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CD" w:rsidRDefault="00431ECD" w:rsidP="00431ECD">
      <w:pPr>
        <w:pStyle w:val="NormalWeb"/>
        <w:spacing w:before="0" w:beforeAutospacing="0" w:after="0" w:afterAutospacing="0"/>
        <w:contextualSpacing/>
        <w:jc w:val="both"/>
        <w:rPr>
          <w:iCs/>
          <w:sz w:val="22"/>
          <w:szCs w:val="22"/>
        </w:rPr>
      </w:pPr>
      <w:r w:rsidRPr="00806021">
        <w:rPr>
          <w:b/>
        </w:rPr>
        <w:t>ORIGINAL RESEARCH ARTICLE</w:t>
      </w:r>
    </w:p>
    <w:p w:rsidR="00431ECD" w:rsidRDefault="00431ECD" w:rsidP="00431ECD">
      <w:pPr>
        <w:pStyle w:val="NormalWeb"/>
        <w:spacing w:before="0" w:beforeAutospacing="0" w:after="0" w:afterAutospacing="0"/>
        <w:contextualSpacing/>
        <w:jc w:val="both"/>
        <w:rPr>
          <w:iCs/>
          <w:sz w:val="22"/>
          <w:szCs w:val="22"/>
        </w:rPr>
      </w:pPr>
    </w:p>
    <w:p w:rsidR="00C56DA0" w:rsidRDefault="00C56DA0" w:rsidP="00431ECD">
      <w:pPr>
        <w:pStyle w:val="NormalWeb"/>
        <w:spacing w:before="0" w:beforeAutospacing="0" w:after="0" w:afterAutospacing="0"/>
        <w:contextualSpacing/>
        <w:jc w:val="both"/>
        <w:rPr>
          <w:b/>
          <w:bCs/>
          <w:sz w:val="22"/>
          <w:szCs w:val="22"/>
        </w:rPr>
      </w:pPr>
      <w:r w:rsidRPr="00431ECD">
        <w:rPr>
          <w:b/>
          <w:bCs/>
          <w:sz w:val="32"/>
          <w:szCs w:val="22"/>
        </w:rPr>
        <w:t>Statut de la Femme et Utilisation des Condoms au Cameroun</w:t>
      </w:r>
    </w:p>
    <w:p w:rsidR="00431ECD" w:rsidRPr="00431ECD" w:rsidRDefault="00431ECD" w:rsidP="00431ECD">
      <w:pPr>
        <w:pStyle w:val="NormalWeb"/>
        <w:spacing w:before="0" w:beforeAutospacing="0" w:after="0" w:afterAutospacing="0"/>
        <w:contextualSpacing/>
        <w:jc w:val="both"/>
        <w:rPr>
          <w:sz w:val="22"/>
          <w:szCs w:val="22"/>
        </w:rPr>
      </w:pPr>
    </w:p>
    <w:p w:rsidR="00C56DA0" w:rsidRPr="00FA747C" w:rsidRDefault="00C56DA0" w:rsidP="00431ECD">
      <w:pPr>
        <w:pStyle w:val="NormalWeb"/>
        <w:spacing w:before="0" w:beforeAutospacing="0" w:after="0" w:afterAutospacing="0"/>
        <w:contextualSpacing/>
        <w:jc w:val="both"/>
        <w:rPr>
          <w:i/>
          <w:sz w:val="22"/>
          <w:szCs w:val="22"/>
        </w:rPr>
      </w:pPr>
      <w:r w:rsidRPr="00FA747C">
        <w:rPr>
          <w:i/>
          <w:szCs w:val="22"/>
        </w:rPr>
        <w:t>Rwenge Mburano Jean-Robert</w:t>
      </w:r>
    </w:p>
    <w:p w:rsidR="00FA747C" w:rsidRPr="00431ECD" w:rsidRDefault="00FA747C" w:rsidP="00431ECD">
      <w:pPr>
        <w:pStyle w:val="NormalWeb"/>
        <w:spacing w:before="0" w:beforeAutospacing="0" w:after="0" w:afterAutospacing="0"/>
        <w:contextualSpacing/>
        <w:jc w:val="both"/>
        <w:rPr>
          <w:sz w:val="22"/>
          <w:szCs w:val="22"/>
        </w:rPr>
      </w:pPr>
    </w:p>
    <w:p w:rsidR="00C56DA0" w:rsidRPr="00FA747C" w:rsidRDefault="00C56DA0" w:rsidP="00431ECD">
      <w:pPr>
        <w:pStyle w:val="NormalWeb"/>
        <w:spacing w:before="0" w:beforeAutospacing="0" w:after="0" w:afterAutospacing="0"/>
        <w:contextualSpacing/>
        <w:jc w:val="both"/>
        <w:rPr>
          <w:iCs/>
          <w:sz w:val="20"/>
          <w:szCs w:val="20"/>
        </w:rPr>
      </w:pPr>
      <w:r w:rsidRPr="00FA747C">
        <w:rPr>
          <w:iCs/>
          <w:sz w:val="20"/>
          <w:szCs w:val="20"/>
        </w:rPr>
        <w:t>Enseignant et Chercheur, IFORD, Université de Yaoundé II, Cameroun</w:t>
      </w:r>
    </w:p>
    <w:p w:rsidR="00FA747C" w:rsidRPr="00431ECD" w:rsidRDefault="00FA747C" w:rsidP="00431ECD">
      <w:pPr>
        <w:pStyle w:val="NormalWeb"/>
        <w:spacing w:before="0" w:beforeAutospacing="0" w:after="0" w:afterAutospacing="0"/>
        <w:contextualSpacing/>
        <w:jc w:val="both"/>
        <w:rPr>
          <w:sz w:val="22"/>
          <w:szCs w:val="22"/>
        </w:rPr>
      </w:pPr>
    </w:p>
    <w:p w:rsidR="00C56DA0" w:rsidRDefault="00FA747C" w:rsidP="00431ECD">
      <w:pPr>
        <w:pStyle w:val="NormalWeb"/>
        <w:spacing w:before="0" w:beforeAutospacing="0" w:after="0" w:afterAutospacing="0"/>
        <w:contextualSpacing/>
        <w:jc w:val="both"/>
        <w:rPr>
          <w:b/>
          <w:bCs/>
          <w:sz w:val="22"/>
          <w:szCs w:val="22"/>
        </w:rPr>
      </w:pPr>
      <w:r w:rsidRPr="00FA747C">
        <w:rPr>
          <w:b/>
          <w:bCs/>
          <w:szCs w:val="22"/>
        </w:rPr>
        <w:t>Abstract</w:t>
      </w:r>
    </w:p>
    <w:p w:rsidR="00FA747C" w:rsidRPr="00431ECD" w:rsidRDefault="00FA747C" w:rsidP="00431ECD">
      <w:pPr>
        <w:pStyle w:val="NormalWeb"/>
        <w:spacing w:before="0" w:beforeAutospacing="0" w:after="0" w:afterAutospacing="0"/>
        <w:contextualSpacing/>
        <w:jc w:val="both"/>
        <w:rPr>
          <w:sz w:val="22"/>
          <w:szCs w:val="22"/>
        </w:rPr>
      </w:pPr>
    </w:p>
    <w:p w:rsidR="00FA747C" w:rsidRDefault="00C56DA0" w:rsidP="00431ECD">
      <w:pPr>
        <w:pStyle w:val="NormalWeb"/>
        <w:spacing w:before="0" w:beforeAutospacing="0" w:after="0" w:afterAutospacing="0"/>
        <w:contextualSpacing/>
        <w:jc w:val="both"/>
        <w:rPr>
          <w:sz w:val="22"/>
          <w:szCs w:val="22"/>
        </w:rPr>
      </w:pPr>
      <w:r w:rsidRPr="00FA747C">
        <w:rPr>
          <w:b/>
          <w:bCs/>
          <w:sz w:val="18"/>
          <w:szCs w:val="22"/>
        </w:rPr>
        <w:t>The woman's status and condom use in Cameroun.</w:t>
      </w:r>
      <w:r w:rsidRPr="00FA747C">
        <w:rPr>
          <w:sz w:val="18"/>
          <w:szCs w:val="22"/>
        </w:rPr>
        <w:t xml:space="preserve"> The reasons for the high prevalence of STDs/HIV/AIDS among women are biological, economical and social.  It is therefore necessary to carry out studies on the status of women and condom use in order to elucidate the mechanism through which the first variable affects the second. Such studies will also identify the elements to be taken into consideration in the prevention programmes of these diseases in women. In the year 2000, a survey on culture, gender, social behaviour and STDs/AIDS was conducted in Cameroun at Mbalmayo (Central Province) and at Bafoussam (Western Provience) among 1679 men and women of 15-49 years old.  Multivariate logistic regression models were used, among others, to show that the woman's status has direct and indirect effects on condom use via age disparity between partners, frequency of discussion among couples on sexuality and the process of decision-making. Results obtained confirm this hypothesis.  Communication among couples as well as women empowerment should, therefore, be improved as a strategy for considerably increasing the use of condom among Camerounian women. One of the ways to achieve this is to improve their status. Another way is to assist them during enlightenment campaigns to improve their self-perfection. (</w:t>
      </w:r>
      <w:r w:rsidRPr="00FA747C">
        <w:rPr>
          <w:i/>
          <w:iCs/>
          <w:sz w:val="18"/>
          <w:szCs w:val="22"/>
        </w:rPr>
        <w:t>Afr J Reprod Health</w:t>
      </w:r>
      <w:r w:rsidRPr="00FA747C">
        <w:rPr>
          <w:sz w:val="18"/>
          <w:szCs w:val="22"/>
        </w:rPr>
        <w:t xml:space="preserve"> 2003; 7[2]: 74-88)</w:t>
      </w:r>
    </w:p>
    <w:p w:rsidR="00C56DA0" w:rsidRPr="00431ECD" w:rsidRDefault="00C56DA0" w:rsidP="00431ECD">
      <w:pPr>
        <w:pStyle w:val="NormalWeb"/>
        <w:spacing w:before="0" w:beforeAutospacing="0" w:after="0" w:afterAutospacing="0"/>
        <w:contextualSpacing/>
        <w:jc w:val="both"/>
        <w:rPr>
          <w:sz w:val="22"/>
          <w:szCs w:val="22"/>
        </w:rPr>
      </w:pPr>
      <w:r w:rsidRPr="00431ECD">
        <w:rPr>
          <w:sz w:val="22"/>
          <w:szCs w:val="22"/>
        </w:rPr>
        <w:t xml:space="preserve"> </w:t>
      </w:r>
    </w:p>
    <w:p w:rsidR="00C56DA0" w:rsidRDefault="00FA747C" w:rsidP="00431ECD">
      <w:pPr>
        <w:pStyle w:val="NormalWeb"/>
        <w:spacing w:before="0" w:beforeAutospacing="0" w:after="0" w:afterAutospacing="0"/>
        <w:contextualSpacing/>
        <w:jc w:val="both"/>
        <w:rPr>
          <w:iCs/>
          <w:sz w:val="22"/>
          <w:szCs w:val="22"/>
        </w:rPr>
      </w:pPr>
      <w:r w:rsidRPr="00FA747C">
        <w:rPr>
          <w:b/>
          <w:bCs/>
          <w:sz w:val="18"/>
          <w:szCs w:val="22"/>
        </w:rPr>
        <w:t>Keywords</w:t>
      </w:r>
      <w:r w:rsidR="00C56DA0" w:rsidRPr="00FA747C">
        <w:rPr>
          <w:b/>
          <w:bCs/>
          <w:sz w:val="18"/>
          <w:szCs w:val="22"/>
        </w:rPr>
        <w:t xml:space="preserve">: </w:t>
      </w:r>
      <w:r w:rsidR="00C56DA0" w:rsidRPr="00FA747C">
        <w:rPr>
          <w:i/>
          <w:iCs/>
          <w:sz w:val="18"/>
          <w:szCs w:val="22"/>
        </w:rPr>
        <w:t>Women, condom use, educational level, empowerment, Cameroon, sub-Saharan Africa</w:t>
      </w:r>
    </w:p>
    <w:p w:rsidR="00FA747C" w:rsidRPr="00FA747C" w:rsidRDefault="00FA747C" w:rsidP="00431ECD">
      <w:pPr>
        <w:pStyle w:val="NormalWeb"/>
        <w:spacing w:before="0" w:beforeAutospacing="0" w:after="0" w:afterAutospacing="0"/>
        <w:contextualSpacing/>
        <w:jc w:val="both"/>
        <w:rPr>
          <w:sz w:val="22"/>
          <w:szCs w:val="22"/>
        </w:rPr>
      </w:pPr>
    </w:p>
    <w:p w:rsidR="00C56DA0" w:rsidRDefault="00FA747C" w:rsidP="00431ECD">
      <w:pPr>
        <w:spacing w:after="0" w:line="240" w:lineRule="auto"/>
        <w:contextualSpacing/>
        <w:jc w:val="both"/>
        <w:rPr>
          <w:rFonts w:ascii="Times New Roman" w:eastAsia="Times New Roman" w:hAnsi="Times New Roman" w:cs="Times New Roman"/>
          <w:b/>
          <w:bCs/>
          <w:lang w:eastAsia="en-GB"/>
        </w:rPr>
      </w:pPr>
      <w:r w:rsidRPr="00FA747C">
        <w:rPr>
          <w:rFonts w:ascii="Times New Roman" w:eastAsia="Times New Roman" w:hAnsi="Times New Roman" w:cs="Times New Roman"/>
          <w:b/>
          <w:bCs/>
          <w:sz w:val="28"/>
          <w:lang w:eastAsia="en-GB"/>
        </w:rPr>
        <w:t>References</w:t>
      </w:r>
    </w:p>
    <w:p w:rsidR="00FA747C" w:rsidRPr="00431ECD" w:rsidRDefault="00FA747C" w:rsidP="00431ECD">
      <w:pPr>
        <w:spacing w:after="0" w:line="240" w:lineRule="auto"/>
        <w:contextualSpacing/>
        <w:jc w:val="both"/>
        <w:rPr>
          <w:rFonts w:ascii="Times New Roman" w:eastAsia="Times New Roman" w:hAnsi="Times New Roman" w:cs="Times New Roman"/>
          <w:lang w:eastAsia="en-GB"/>
        </w:rPr>
      </w:pP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Dozon JP et Guillaume A. Contextes, conséquences socio-économiques et coût du Sida. Collection recherches édition la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Découverte, CEPED, Paris, 1994, 179</w:t>
      </w:r>
      <w:r w:rsidRPr="00990A16">
        <w:rPr>
          <w:rFonts w:ascii="Times New Roman" w:eastAsia="Times New Roman" w:hAnsi="Times New Roman" w:cs="Times New Roman"/>
          <w:i/>
          <w:iCs/>
          <w:sz w:val="18"/>
          <w:szCs w:val="18"/>
          <w:lang w:eastAsia="en-GB"/>
        </w:rPr>
        <w:t xml:space="preserve">-223.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AIDSCAP, Franxois-Xavier Bagnoud Center for Health and Human Rights of the Harvard School of Public Health and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UNAIDS. L'état et les tendances de la pandémie mondiale de VIH/SIDA. Rapport final, XI è conférence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internationale sur le sida, Vancouver 7-12 juillet, 1996.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FHI. Les jeunes sont confrontés à des graves risques de MST.  </w:t>
      </w:r>
      <w:r w:rsidRPr="00990A16">
        <w:rPr>
          <w:rFonts w:ascii="Times New Roman" w:eastAsia="Times New Roman" w:hAnsi="Times New Roman" w:cs="Times New Roman"/>
          <w:i/>
          <w:iCs/>
          <w:sz w:val="18"/>
          <w:szCs w:val="18"/>
          <w:lang w:eastAsia="en-GB"/>
        </w:rPr>
        <w:t>Network en français</w:t>
      </w:r>
      <w:r w:rsidRPr="00990A16">
        <w:rPr>
          <w:rFonts w:ascii="Times New Roman" w:eastAsia="Times New Roman" w:hAnsi="Times New Roman" w:cs="Times New Roman"/>
          <w:sz w:val="18"/>
          <w:szCs w:val="18"/>
          <w:lang w:eastAsia="en-GB"/>
        </w:rPr>
        <w:t xml:space="preserve"> 2000; 20(3): 4B5.</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Desgrées Du Loû A, et al. Le sida, révélateur des disparités de genre en Afrique. Communication présentée au colloque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international genre, population et développement en Afrique, UEPA/ INED/ENSEA/IFORD, Abidjan, 16-21 juillet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2001.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OMS. Les femmes et le VIH/sida. </w:t>
      </w:r>
      <w:r w:rsidRPr="00990A16">
        <w:rPr>
          <w:rFonts w:ascii="Times New Roman" w:eastAsia="Times New Roman" w:hAnsi="Times New Roman" w:cs="Times New Roman"/>
          <w:i/>
          <w:iCs/>
          <w:sz w:val="18"/>
          <w:szCs w:val="18"/>
          <w:lang w:eastAsia="en-GB"/>
        </w:rPr>
        <w:t>Aide-mémoire</w:t>
      </w:r>
      <w:r w:rsidRPr="00990A16">
        <w:rPr>
          <w:rFonts w:ascii="Times New Roman" w:eastAsia="Times New Roman" w:hAnsi="Times New Roman" w:cs="Times New Roman"/>
          <w:sz w:val="18"/>
          <w:szCs w:val="18"/>
          <w:lang w:eastAsia="en-GB"/>
        </w:rPr>
        <w:t xml:space="preserve"> 2000; 242(juin): 5.</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Caraël M. Women vulnerability to STD/HIV in sub-Saharan Africa: an increasing evidence. Communication présentée au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séminaire women and demographic change in sub-Saharan Africa, Commission de l'UIESP sur le statut de la femme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et la population, Dakar, 6B13 mars 1993.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Ngoule D. Les infections VIH et les femmes au Cameroun: enquête sur les connaissances, attitudes, croyances et pratiques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dans les localités de Yaoundé et Ebolowa. Thèse de doctorat en médecine, CUSS, Yaoundé, octobre 1989, 55.</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Kamgno H. Rôle et statut de la femme et sida: cas du village de Mindourou dans l'Est-Cameroun. </w:t>
      </w:r>
      <w:r w:rsidRPr="00990A16">
        <w:rPr>
          <w:rFonts w:ascii="Times New Roman" w:eastAsia="Times New Roman" w:hAnsi="Times New Roman" w:cs="Times New Roman"/>
          <w:i/>
          <w:iCs/>
          <w:sz w:val="18"/>
          <w:szCs w:val="18"/>
          <w:lang w:eastAsia="en-GB"/>
        </w:rPr>
        <w:t>Ann l'IFORD</w:t>
      </w:r>
      <w:r w:rsidRPr="00990A16">
        <w:rPr>
          <w:rFonts w:ascii="Times New Roman" w:eastAsia="Times New Roman" w:hAnsi="Times New Roman" w:cs="Times New Roman"/>
          <w:sz w:val="18"/>
          <w:szCs w:val="18"/>
          <w:lang w:eastAsia="en-GB"/>
        </w:rPr>
        <w:t xml:space="preserve"> 11993; 6(1-</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2): 33-58.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Rwenge M. Statut de la femme, comportements sexuels et sida en Afrique subsaharienne:  le cas du Cameroun. Séminaire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sur les aspects socio-économiques et démographiques du HIV/SIDA en Afrique, Abidjan, 25-28 octobre 1995, 19p.</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Awusabo-Asare, et al. Women's control over their sexuality and spread of STDs and HIV/AIDS in Ghana. </w:t>
      </w:r>
      <w:r w:rsidRPr="00990A16">
        <w:rPr>
          <w:rFonts w:ascii="Times New Roman" w:eastAsia="Times New Roman" w:hAnsi="Times New Roman" w:cs="Times New Roman"/>
          <w:i/>
          <w:iCs/>
          <w:sz w:val="18"/>
          <w:szCs w:val="18"/>
          <w:lang w:eastAsia="en-GB"/>
        </w:rPr>
        <w:t>Health Trans Rev</w:t>
      </w:r>
      <w:r w:rsidRPr="00990A16">
        <w:rPr>
          <w:rFonts w:ascii="Times New Roman" w:eastAsia="Times New Roman" w:hAnsi="Times New Roman" w:cs="Times New Roman"/>
          <w:sz w:val="18"/>
          <w:szCs w:val="18"/>
          <w:lang w:eastAsia="en-GB"/>
        </w:rPr>
        <w:t xml:space="preserv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1993; 3(Supp.): 69-92.</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Wolf Brent and Blanc Ann. The role of gender balance in decision-making on condom use in high and low risk settings in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Uganda. Paper presented at the seminar on gender inequalities and reproductive health: changing priorities in an era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of social transformation and globalisation, Campos do Jordao, November 16-19, 1998.</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Evina Akam. Infécondité et sous-fécondité: evaluation et recherche des facteurs. Le cas du Cameroun. Cahiers de l' IFORD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n</w:t>
      </w:r>
      <w:r w:rsidRPr="00990A16">
        <w:rPr>
          <w:rFonts w:ascii="Times New Roman" w:eastAsia="Times New Roman" w:hAnsi="Times New Roman" w:cs="Times New Roman"/>
          <w:sz w:val="18"/>
          <w:szCs w:val="18"/>
          <w:vertAlign w:val="superscript"/>
          <w:lang w:eastAsia="en-GB"/>
        </w:rPr>
        <w:t>0</w:t>
      </w:r>
      <w:r w:rsidRPr="00990A16">
        <w:rPr>
          <w:rFonts w:ascii="Times New Roman" w:eastAsia="Times New Roman" w:hAnsi="Times New Roman" w:cs="Times New Roman"/>
          <w:sz w:val="18"/>
          <w:szCs w:val="18"/>
          <w:lang w:eastAsia="en-GB"/>
        </w:rPr>
        <w:t>1, Février 1990, 281.</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Bledsoe C. The cultural meaning of AIDS and condoms for stable heterosexual relations in Africa: recent evidence from the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local print media. Paper presented at the seminar on population policy in sub-Saharan Africa: drawing on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international experience, Hotel Okapi, Kinshasa, Zaïre, 27 February-2 March 1989, 27.</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Rwenge M. Culture, relations de genre et comportements procréateurs au Cameroun. UEPA, troisième Conférence Africaine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de Population, Afrique du Sud, 6-10 décembre 1999, 429-446.</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Rwenge M. Facteurs contextuels de la transmission sexuelle du sida en Afrique subsaharienne: une synthèse. In: Becker C,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Dozon JP, Obbo C and Touré M (eds). </w:t>
      </w:r>
      <w:r w:rsidRPr="00990A16">
        <w:rPr>
          <w:rFonts w:ascii="Times New Roman" w:eastAsia="Times New Roman" w:hAnsi="Times New Roman" w:cs="Times New Roman"/>
          <w:i/>
          <w:iCs/>
          <w:sz w:val="18"/>
          <w:szCs w:val="18"/>
          <w:lang w:eastAsia="en-GB"/>
        </w:rPr>
        <w:t>Vivre et penser le sida en Afrique,</w:t>
      </w:r>
      <w:r w:rsidRPr="00990A16">
        <w:rPr>
          <w:rFonts w:ascii="Times New Roman" w:eastAsia="Times New Roman" w:hAnsi="Times New Roman" w:cs="Times New Roman"/>
          <w:sz w:val="18"/>
          <w:szCs w:val="18"/>
          <w:lang w:eastAsia="en-GB"/>
        </w:rPr>
        <w:t xml:space="preserve"> Codesria-Karthala: IRD, 1999b, 216-236.</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Rwenge M. Facteurs contextuels des comportements sexuels: le cas des jeunes de la ville de Bamenda (Cameroun). Union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pour l'Etude des Populations Africaines (UEPA), Programme de Petites Subventions, Rapport d'étude n</w:t>
      </w:r>
      <w:r w:rsidRPr="00990A16">
        <w:rPr>
          <w:rFonts w:ascii="Times New Roman" w:eastAsia="Times New Roman" w:hAnsi="Times New Roman" w:cs="Times New Roman"/>
          <w:sz w:val="18"/>
          <w:szCs w:val="18"/>
          <w:vertAlign w:val="superscript"/>
          <w:lang w:eastAsia="en-GB"/>
        </w:rPr>
        <w:t>0</w:t>
      </w:r>
      <w:r w:rsidRPr="00990A16">
        <w:rPr>
          <w:rFonts w:ascii="Times New Roman" w:eastAsia="Times New Roman" w:hAnsi="Times New Roman" w:cs="Times New Roman"/>
          <w:sz w:val="18"/>
          <w:szCs w:val="18"/>
          <w:lang w:eastAsia="en-GB"/>
        </w:rPr>
        <w:t xml:space="preserve"> 40, Octobre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1999, 164.</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lastRenderedPageBreak/>
        <w:t xml:space="preserve">Holland J, Ramazanoglu C, Scharpe S and Thomson R. Pressure, resistance, empowerment: young women and the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negotiation of safer sex. In: Aggleton P, Davies P and Hart G (Eds.). </w:t>
      </w:r>
      <w:r w:rsidRPr="00990A16">
        <w:rPr>
          <w:rFonts w:ascii="Times New Roman" w:eastAsia="Times New Roman" w:hAnsi="Times New Roman" w:cs="Times New Roman"/>
          <w:i/>
          <w:iCs/>
          <w:sz w:val="18"/>
          <w:szCs w:val="18"/>
          <w:lang w:eastAsia="en-GB"/>
        </w:rPr>
        <w:t>AIDS, Rights, Risk and Reason</w:t>
      </w:r>
      <w:r w:rsidRPr="00990A16">
        <w:rPr>
          <w:rFonts w:ascii="Times New Roman" w:eastAsia="Times New Roman" w:hAnsi="Times New Roman" w:cs="Times New Roman"/>
          <w:sz w:val="18"/>
          <w:szCs w:val="18"/>
          <w:lang w:eastAsia="en-GB"/>
        </w:rPr>
        <w:t xml:space="preserve">. London: Falmer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Press, 1992, 142-162.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Odebiyi IA. Impact of AIDS on the patterns of AIDS-related risk and preventive behaviours among married men in a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Nigerian town. </w:t>
      </w:r>
      <w:r w:rsidRPr="00990A16">
        <w:rPr>
          <w:rFonts w:ascii="Times New Roman" w:eastAsia="Times New Roman" w:hAnsi="Times New Roman" w:cs="Times New Roman"/>
          <w:i/>
          <w:iCs/>
          <w:sz w:val="18"/>
          <w:szCs w:val="18"/>
          <w:lang w:eastAsia="en-GB"/>
        </w:rPr>
        <w:t xml:space="preserve">Scand J Dev Alter </w:t>
      </w:r>
      <w:r w:rsidRPr="00990A16">
        <w:rPr>
          <w:rFonts w:ascii="Times New Roman" w:eastAsia="Times New Roman" w:hAnsi="Times New Roman" w:cs="Times New Roman"/>
          <w:sz w:val="18"/>
          <w:szCs w:val="18"/>
          <w:lang w:eastAsia="en-GB"/>
        </w:rPr>
        <w:t xml:space="preserve">1992; XI(2): 5B14.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Oyekanmi FAD. Issues in women's health organization in Nigeria. Paper presented at the International Conference on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Gender Conflict: the African and European Perspectives, University of Lagos, May 30-June 2, 1994.</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Bhende A. Evolving a model for AIDS prevention education among underprivileged adolescent girls in urban India. Report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series of the Women and AIDS Program Research, International Center for Research on Women, Washington, 1995.</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Mhloyi. Sociocultural milieu, women's status and family planning. Proceedings of the United Nations Expert Group Meeting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on Family Planning, Health and Family Well-Being, Bangalore, India, 26-30 October 1992. Department for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Economic and Social Information and Policy Analysis, Population Division, New York, 1996: 61-68,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ST/ESA/SER.R/131.</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Ezeh AC. Contraceptive practice in Ghana: does partner's attitude matter? Presented at the annual meeting of the Population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Association of America, Denver, Colorado, April 30BMay 2, 1992, 36.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Dodoo F. The couple KAP-gap: implications for family planning. Paper presented at the annual meetings of the Population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Association of America, Cincinnati, Ohio, 1993.</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George A and Jaswal S. Understanding sexuality: an ethnographic study of poor women in Bombay. Women and AIDS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Program Research Report Series, International Center for Research on Women, Washington, 1995.</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Locoh T and Labouré-Racapé. Genre et démographie: nouvelles problématiques ou effet de mode? Communication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présentée à la Chaire Quetelet 1997: théories, paradigmes et courants explicatifs en démographie, Louvain-La-</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Neuve, 26B28 novembre 1997, 24p.</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Djangone R. Relations de genre au sein du couple: et besoins satisfaits en matière de planification familiale en Côte d'Ivoire,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Mémoire de DESS, IFORD, Yaoundé, Septembre 1999, 121p.</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Kritz M and Makinwa-Adebusoye P. Spousal agreement, women's status and family planning in Nigeria. Unpublished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working paper No. 95-07, 1995, 22p.</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Kritz M, Makinwa-Adebusoye P and Gurak DT. Wife's empowerment and fertility in Nigeria: the role of context. Working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paper series No. 97-05 of the Department of Rural Sociology, Population and Development Program Corneil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University, New York, 1997, 5p.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Blank AK, Gage AJ, Ezeh AC, Neema S and Ssekamatte- Ssebulba J. Negotiating reproductive outcomes in Uganda. </w:t>
      </w:r>
      <w:r w:rsidRPr="00990A16">
        <w:rPr>
          <w:rFonts w:ascii="Times New Roman" w:eastAsia="Times New Roman" w:hAnsi="Times New Roman" w:cs="Times New Roman"/>
          <w:i/>
          <w:iCs/>
          <w:sz w:val="18"/>
          <w:szCs w:val="18"/>
          <w:lang w:eastAsia="en-GB"/>
        </w:rPr>
        <w:t xml:space="preserve">Demo </w:t>
      </w:r>
      <w:r w:rsidR="00990A16">
        <w:rPr>
          <w:rFonts w:ascii="Times New Roman" w:eastAsia="Times New Roman" w:hAnsi="Times New Roman" w:cs="Times New Roman"/>
          <w:i/>
          <w:iCs/>
          <w:sz w:val="18"/>
          <w:szCs w:val="18"/>
          <w:lang w:eastAsia="en-GB"/>
        </w:rPr>
        <w:tab/>
      </w:r>
      <w:r w:rsidRPr="00990A16">
        <w:rPr>
          <w:rFonts w:ascii="Times New Roman" w:eastAsia="Times New Roman" w:hAnsi="Times New Roman" w:cs="Times New Roman"/>
          <w:i/>
          <w:iCs/>
          <w:sz w:val="18"/>
          <w:szCs w:val="18"/>
          <w:lang w:eastAsia="en-GB"/>
        </w:rPr>
        <w:t>Health Survey</w:t>
      </w:r>
      <w:r w:rsidRPr="00990A16">
        <w:rPr>
          <w:rFonts w:ascii="Times New Roman" w:eastAsia="Times New Roman" w:hAnsi="Times New Roman" w:cs="Times New Roman"/>
          <w:sz w:val="18"/>
          <w:szCs w:val="18"/>
          <w:lang w:eastAsia="en-GB"/>
        </w:rPr>
        <w:t xml:space="preserve"> 1996; xxiii: 215.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Govindasamy P and Malhotra A. Women's position and family planning in Egypt. </w:t>
      </w:r>
      <w:r w:rsidRPr="00990A16">
        <w:rPr>
          <w:rFonts w:ascii="Times New Roman" w:eastAsia="Times New Roman" w:hAnsi="Times New Roman" w:cs="Times New Roman"/>
          <w:i/>
          <w:iCs/>
          <w:sz w:val="18"/>
          <w:szCs w:val="18"/>
          <w:lang w:eastAsia="en-GB"/>
        </w:rPr>
        <w:t>Stud Fam Plann</w:t>
      </w:r>
      <w:r w:rsidRPr="00990A16">
        <w:rPr>
          <w:rFonts w:ascii="Times New Roman" w:eastAsia="Times New Roman" w:hAnsi="Times New Roman" w:cs="Times New Roman"/>
          <w:sz w:val="18"/>
          <w:szCs w:val="18"/>
          <w:lang w:eastAsia="en-GB"/>
        </w:rPr>
        <w:t xml:space="preserve"> 1996; 27(6): 328-340.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Gage AJ. Women's socioeconomic position, contraceptive use and fertility preferences in Togo. Presented at the annual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meeting of the Population Association of America, Miami, Florida, May 5-7, 1994, 41p.</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Norr K. Knowledge about AIDS among urban Botswana women: complexities hidden by surveys. Abstract book of the VIII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International Conference on AIDS, Amsterdam, The Netherlands, 1992.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Standing H and Kisekka M. </w:t>
      </w:r>
      <w:r w:rsidRPr="00990A16">
        <w:rPr>
          <w:rFonts w:ascii="Times New Roman" w:eastAsia="Times New Roman" w:hAnsi="Times New Roman" w:cs="Times New Roman"/>
          <w:i/>
          <w:iCs/>
          <w:sz w:val="18"/>
          <w:szCs w:val="18"/>
          <w:lang w:eastAsia="en-GB"/>
        </w:rPr>
        <w:t>Sexual Behaviour in sub-Saharan Africa. A Review and Annotated Bibliography</w:t>
      </w:r>
      <w:r w:rsidRPr="00990A16">
        <w:rPr>
          <w:rFonts w:ascii="Times New Roman" w:eastAsia="Times New Roman" w:hAnsi="Times New Roman" w:cs="Times New Roman"/>
          <w:sz w:val="18"/>
          <w:szCs w:val="18"/>
          <w:lang w:eastAsia="en-GB"/>
        </w:rPr>
        <w:t xml:space="preserve">. London: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Overseas Development Administration, 1989.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Basset MT and Mhloyi M. Women and AIDS in Zimbabwe: the making of an epidemic. </w:t>
      </w:r>
      <w:r w:rsidRPr="00990A16">
        <w:rPr>
          <w:rFonts w:ascii="Times New Roman" w:eastAsia="Times New Roman" w:hAnsi="Times New Roman" w:cs="Times New Roman"/>
          <w:i/>
          <w:iCs/>
          <w:sz w:val="18"/>
          <w:szCs w:val="18"/>
          <w:lang w:eastAsia="en-GB"/>
        </w:rPr>
        <w:t>Inter J Health Serv</w:t>
      </w:r>
      <w:r w:rsidRPr="00990A16">
        <w:rPr>
          <w:rFonts w:ascii="Times New Roman" w:eastAsia="Times New Roman" w:hAnsi="Times New Roman" w:cs="Times New Roman"/>
          <w:sz w:val="18"/>
          <w:szCs w:val="18"/>
          <w:lang w:eastAsia="en-GB"/>
        </w:rPr>
        <w:t xml:space="preserve"> 1991; 21(1):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143-156.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Abéga SC, Tamba LM, Balla C, Anaba Etomo FN, Angah M et Nama N. </w:t>
      </w:r>
      <w:r w:rsidRPr="00990A16">
        <w:rPr>
          <w:rFonts w:ascii="Times New Roman" w:eastAsia="Times New Roman" w:hAnsi="Times New Roman" w:cs="Times New Roman"/>
          <w:i/>
          <w:iCs/>
          <w:sz w:val="18"/>
          <w:szCs w:val="18"/>
          <w:lang w:eastAsia="en-GB"/>
        </w:rPr>
        <w:t xml:space="preserve">Apprentissage et Vécu de la Sexualité chez les </w:t>
      </w:r>
      <w:r w:rsidR="00990A16">
        <w:rPr>
          <w:rFonts w:ascii="Times New Roman" w:eastAsia="Times New Roman" w:hAnsi="Times New Roman" w:cs="Times New Roman"/>
          <w:i/>
          <w:iCs/>
          <w:sz w:val="18"/>
          <w:szCs w:val="18"/>
          <w:lang w:eastAsia="en-GB"/>
        </w:rPr>
        <w:tab/>
      </w:r>
      <w:r w:rsidRPr="00990A16">
        <w:rPr>
          <w:rFonts w:ascii="Times New Roman" w:eastAsia="Times New Roman" w:hAnsi="Times New Roman" w:cs="Times New Roman"/>
          <w:i/>
          <w:iCs/>
          <w:sz w:val="18"/>
          <w:szCs w:val="18"/>
          <w:lang w:eastAsia="en-GB"/>
        </w:rPr>
        <w:t>Jeunes Camerounais de 15 à 30 ans.</w:t>
      </w:r>
      <w:r w:rsidRPr="00990A16">
        <w:rPr>
          <w:rFonts w:ascii="Times New Roman" w:eastAsia="Times New Roman" w:hAnsi="Times New Roman" w:cs="Times New Roman"/>
          <w:sz w:val="18"/>
          <w:szCs w:val="18"/>
          <w:lang w:eastAsia="en-GB"/>
        </w:rPr>
        <w:t xml:space="preserve"> Deuxième Rapport (Mai-juin). Genève: Organisation Mondiale de la Santé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(OMS) et Yaoundé, 1995.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Adomako Ampofo A. Nice guys, condoms, and other forms of STDs protection in West Africa. In: Becker C, Dozon JP,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Obbo C and Touré M (Eds.). </w:t>
      </w:r>
      <w:r w:rsidRPr="00990A16">
        <w:rPr>
          <w:rFonts w:ascii="Times New Roman" w:eastAsia="Times New Roman" w:hAnsi="Times New Roman" w:cs="Times New Roman"/>
          <w:i/>
          <w:iCs/>
          <w:sz w:val="18"/>
          <w:szCs w:val="18"/>
          <w:lang w:eastAsia="en-GB"/>
        </w:rPr>
        <w:t>Experiencing and Understanding AIDS in Africa</w:t>
      </w:r>
      <w:r w:rsidRPr="00990A16">
        <w:rPr>
          <w:rFonts w:ascii="Times New Roman" w:eastAsia="Times New Roman" w:hAnsi="Times New Roman" w:cs="Times New Roman"/>
          <w:sz w:val="18"/>
          <w:szCs w:val="18"/>
          <w:lang w:eastAsia="en-GB"/>
        </w:rPr>
        <w:t>. Codesria-Karthala, IRD, 1999, 559-</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588.</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Ankomah A and Ford N. </w:t>
      </w:r>
      <w:r w:rsidRPr="00990A16">
        <w:rPr>
          <w:rFonts w:ascii="Times New Roman" w:eastAsia="Times New Roman" w:hAnsi="Times New Roman" w:cs="Times New Roman"/>
          <w:i/>
          <w:iCs/>
          <w:sz w:val="18"/>
          <w:szCs w:val="18"/>
          <w:lang w:eastAsia="en-GB"/>
        </w:rPr>
        <w:t>Pre-marital sexual behaviour and its implications for HIV prevention in Ghana</w:t>
      </w:r>
      <w:r w:rsidRPr="00990A16">
        <w:rPr>
          <w:rFonts w:ascii="Times New Roman" w:eastAsia="Times New Roman" w:hAnsi="Times New Roman" w:cs="Times New Roman"/>
          <w:sz w:val="18"/>
          <w:szCs w:val="18"/>
          <w:lang w:eastAsia="en-GB"/>
        </w:rPr>
        <w:t xml:space="preserve">. University of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Exeter: Institute of Population Studies, 1993.</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Adomako Ampofo A. Women and AIDS in Ghana: `I control my body (or do I)?' Ghanaian sex workers and susceptibility to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STDs, especially AIDS. In: Makinwa-Adebusoye PK and Jensen A (Eds.). </w:t>
      </w:r>
      <w:r w:rsidRPr="00990A16">
        <w:rPr>
          <w:rFonts w:ascii="Times New Roman" w:eastAsia="Times New Roman" w:hAnsi="Times New Roman" w:cs="Times New Roman"/>
          <w:i/>
          <w:iCs/>
          <w:sz w:val="18"/>
          <w:szCs w:val="18"/>
          <w:lang w:eastAsia="en-GB"/>
        </w:rPr>
        <w:t xml:space="preserve">Women's Position and Demographic </w:t>
      </w:r>
      <w:r w:rsidR="00990A16">
        <w:rPr>
          <w:rFonts w:ascii="Times New Roman" w:eastAsia="Times New Roman" w:hAnsi="Times New Roman" w:cs="Times New Roman"/>
          <w:i/>
          <w:iCs/>
          <w:sz w:val="18"/>
          <w:szCs w:val="18"/>
          <w:lang w:eastAsia="en-GB"/>
        </w:rPr>
        <w:tab/>
      </w:r>
      <w:r w:rsidRPr="00990A16">
        <w:rPr>
          <w:rFonts w:ascii="Times New Roman" w:eastAsia="Times New Roman" w:hAnsi="Times New Roman" w:cs="Times New Roman"/>
          <w:i/>
          <w:iCs/>
          <w:sz w:val="18"/>
          <w:szCs w:val="18"/>
          <w:lang w:eastAsia="en-GB"/>
        </w:rPr>
        <w:t>Change in sub-Saharan Africa</w:t>
      </w:r>
      <w:r w:rsidRPr="00990A16">
        <w:rPr>
          <w:rFonts w:ascii="Times New Roman" w:eastAsia="Times New Roman" w:hAnsi="Times New Roman" w:cs="Times New Roman"/>
          <w:sz w:val="18"/>
          <w:szCs w:val="18"/>
          <w:lang w:eastAsia="en-GB"/>
        </w:rPr>
        <w:t>. Liège, Derouaux-Ordina, 1995, 233-251.</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Anarfi JK and Fayorsey CK. The male protagonists in the `commercialization' of aspects of female life cycle in Ghana.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Paper prepared for the seminar on fertility and the male life cycle in the era of fertility decline, Zacatecas, Mexico,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13-16 November 1995.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Heise L, Moore K and Toubia N. </w:t>
      </w:r>
      <w:r w:rsidRPr="00990A16">
        <w:rPr>
          <w:rFonts w:ascii="Times New Roman" w:eastAsia="Times New Roman" w:hAnsi="Times New Roman" w:cs="Times New Roman"/>
          <w:i/>
          <w:iCs/>
          <w:sz w:val="18"/>
          <w:szCs w:val="18"/>
          <w:lang w:eastAsia="en-GB"/>
        </w:rPr>
        <w:t>Sexual Coercion and Reproductive Health: A Focus on Research</w:t>
      </w:r>
      <w:r w:rsidRPr="00990A16">
        <w:rPr>
          <w:rFonts w:ascii="Times New Roman" w:eastAsia="Times New Roman" w:hAnsi="Times New Roman" w:cs="Times New Roman"/>
          <w:sz w:val="18"/>
          <w:szCs w:val="18"/>
          <w:lang w:eastAsia="en-GB"/>
        </w:rPr>
        <w:t xml:space="preserve">. New York: The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 xml:space="preserve">Population Council, 1995, 59p. </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Dixon-Mueller R. Female empowerment and demographic processes: moving beyong Cairo. IUSSP contributions to gender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research, IUSSP, Paris, 89-108.</w:t>
      </w:r>
    </w:p>
    <w:p w:rsid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Oyenkanmi FAD. Socio-cultural relations in the Nigerian family: implications for AIDS in Africa. In: Becker C, Dozon JP, </w:t>
      </w:r>
      <w:r w:rsidR="00990A16">
        <w:rPr>
          <w:rFonts w:ascii="Times New Roman" w:eastAsia="Times New Roman" w:hAnsi="Times New Roman" w:cs="Times New Roman"/>
          <w:sz w:val="18"/>
          <w:szCs w:val="18"/>
          <w:lang w:eastAsia="en-GB"/>
        </w:rPr>
        <w:tab/>
      </w:r>
      <w:r w:rsidRPr="00990A16">
        <w:rPr>
          <w:rFonts w:ascii="Times New Roman" w:eastAsia="Times New Roman" w:hAnsi="Times New Roman" w:cs="Times New Roman"/>
          <w:sz w:val="18"/>
          <w:szCs w:val="18"/>
          <w:lang w:eastAsia="en-GB"/>
        </w:rPr>
        <w:t>Obbo C and Touré M.</w:t>
      </w:r>
      <w:r w:rsidRPr="00990A16">
        <w:rPr>
          <w:rFonts w:ascii="Times New Roman" w:eastAsia="Times New Roman" w:hAnsi="Times New Roman" w:cs="Times New Roman"/>
          <w:i/>
          <w:iCs/>
          <w:sz w:val="18"/>
          <w:szCs w:val="18"/>
          <w:lang w:eastAsia="en-GB"/>
        </w:rPr>
        <w:t xml:space="preserve"> Experiencing and Understanding AIDS in Africa</w:t>
      </w:r>
      <w:r w:rsidRPr="00990A16">
        <w:rPr>
          <w:rFonts w:ascii="Times New Roman" w:eastAsia="Times New Roman" w:hAnsi="Times New Roman" w:cs="Times New Roman"/>
          <w:sz w:val="18"/>
          <w:szCs w:val="18"/>
          <w:lang w:eastAsia="en-GB"/>
        </w:rPr>
        <w:t>. Codesria -Karthala: IRD, 1999, 493-507.</w:t>
      </w:r>
    </w:p>
    <w:p w:rsidR="00C56DA0" w:rsidRPr="00990A16" w:rsidRDefault="00C56DA0" w:rsidP="00990A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90A16">
        <w:rPr>
          <w:rFonts w:ascii="Times New Roman" w:eastAsia="Times New Roman" w:hAnsi="Times New Roman" w:cs="Times New Roman"/>
          <w:sz w:val="18"/>
          <w:szCs w:val="18"/>
          <w:lang w:eastAsia="en-GB"/>
        </w:rPr>
        <w:t xml:space="preserve">Worth D. Sexual decision-making and AIDS: why condom promotion among vulnerable women is likely to fail. </w:t>
      </w:r>
      <w:r w:rsidRPr="00990A16">
        <w:rPr>
          <w:rFonts w:ascii="Times New Roman" w:eastAsia="Times New Roman" w:hAnsi="Times New Roman" w:cs="Times New Roman"/>
          <w:i/>
          <w:iCs/>
          <w:sz w:val="18"/>
          <w:szCs w:val="18"/>
          <w:lang w:eastAsia="en-GB"/>
        </w:rPr>
        <w:t xml:space="preserve">Stud Fam </w:t>
      </w:r>
      <w:r w:rsidR="00990A16" w:rsidRPr="00990A16">
        <w:rPr>
          <w:rFonts w:ascii="Times New Roman" w:eastAsia="Times New Roman" w:hAnsi="Times New Roman" w:cs="Times New Roman"/>
          <w:i/>
          <w:iCs/>
          <w:sz w:val="18"/>
          <w:szCs w:val="18"/>
          <w:lang w:eastAsia="en-GB"/>
        </w:rPr>
        <w:tab/>
      </w:r>
      <w:r w:rsidRPr="00990A16">
        <w:rPr>
          <w:rFonts w:ascii="Times New Roman" w:eastAsia="Times New Roman" w:hAnsi="Times New Roman" w:cs="Times New Roman"/>
          <w:i/>
          <w:iCs/>
          <w:sz w:val="18"/>
          <w:szCs w:val="18"/>
          <w:lang w:eastAsia="en-GB"/>
        </w:rPr>
        <w:t xml:space="preserve">Plann </w:t>
      </w:r>
      <w:r w:rsidRPr="00990A16">
        <w:rPr>
          <w:rFonts w:ascii="Times New Roman" w:eastAsia="Times New Roman" w:hAnsi="Times New Roman" w:cs="Times New Roman"/>
          <w:sz w:val="18"/>
          <w:szCs w:val="18"/>
          <w:lang w:eastAsia="en-GB"/>
        </w:rPr>
        <w:t>1989; 20(6): 297-307.</w:t>
      </w:r>
    </w:p>
    <w:p w:rsidR="00B47603" w:rsidRPr="00431ECD" w:rsidRDefault="00990A16" w:rsidP="00431ECD">
      <w:pPr>
        <w:spacing w:after="0" w:line="240" w:lineRule="auto"/>
        <w:contextualSpacing/>
        <w:jc w:val="both"/>
        <w:rPr>
          <w:rFonts w:ascii="Times New Roman" w:hAnsi="Times New Roman" w:cs="Times New Roman"/>
        </w:rPr>
      </w:pPr>
    </w:p>
    <w:sectPr w:rsidR="00B47603" w:rsidRPr="00431ECD" w:rsidSect="007F77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A1DE5"/>
    <w:multiLevelType w:val="multilevel"/>
    <w:tmpl w:val="458EE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6DA0"/>
    <w:rsid w:val="001A163A"/>
    <w:rsid w:val="00431ECD"/>
    <w:rsid w:val="007F77F6"/>
    <w:rsid w:val="00990A16"/>
    <w:rsid w:val="00C47539"/>
    <w:rsid w:val="00C56DA0"/>
    <w:rsid w:val="00FA7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D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291783445">
      <w:bodyDiv w:val="1"/>
      <w:marLeft w:val="0"/>
      <w:marRight w:val="0"/>
      <w:marTop w:val="0"/>
      <w:marBottom w:val="0"/>
      <w:divBdr>
        <w:top w:val="none" w:sz="0" w:space="0" w:color="auto"/>
        <w:left w:val="none" w:sz="0" w:space="0" w:color="auto"/>
        <w:bottom w:val="none" w:sz="0" w:space="0" w:color="auto"/>
        <w:right w:val="none" w:sz="0" w:space="0" w:color="auto"/>
      </w:divBdr>
    </w:div>
    <w:div w:id="15788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1538</Words>
  <Characters>8768</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2017-07-06T13:42:00Z</dcterms:created>
  <dcterms:modified xsi:type="dcterms:W3CDTF">2017-07-11T11:23:00Z</dcterms:modified>
</cp:coreProperties>
</file>