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B3" w:rsidRDefault="007846B3" w:rsidP="007846B3">
      <w:pPr>
        <w:pStyle w:val="NormalWeb"/>
        <w:spacing w:before="0" w:beforeAutospacing="0" w:after="0" w:afterAutospacing="0"/>
        <w:contextualSpacing/>
        <w:jc w:val="both"/>
        <w:rPr>
          <w:iCs/>
          <w:sz w:val="22"/>
          <w:szCs w:val="22"/>
        </w:rPr>
      </w:pPr>
      <w:r w:rsidRPr="00806021">
        <w:rPr>
          <w:b/>
        </w:rPr>
        <w:t>ORIGINAL RESEARCH ARTICLE</w:t>
      </w:r>
    </w:p>
    <w:p w:rsidR="007846B3" w:rsidRDefault="007846B3" w:rsidP="007846B3">
      <w:pPr>
        <w:pStyle w:val="NormalWeb"/>
        <w:spacing w:before="0" w:beforeAutospacing="0" w:after="0" w:afterAutospacing="0"/>
        <w:contextualSpacing/>
        <w:jc w:val="both"/>
        <w:rPr>
          <w:iCs/>
          <w:sz w:val="22"/>
          <w:szCs w:val="22"/>
        </w:rPr>
      </w:pPr>
    </w:p>
    <w:p w:rsidR="007B73A3" w:rsidRDefault="007B73A3" w:rsidP="007846B3">
      <w:pPr>
        <w:pStyle w:val="NormalWeb"/>
        <w:spacing w:before="0" w:beforeAutospacing="0" w:after="0" w:afterAutospacing="0"/>
        <w:contextualSpacing/>
        <w:jc w:val="both"/>
        <w:rPr>
          <w:b/>
          <w:bCs/>
          <w:sz w:val="22"/>
          <w:szCs w:val="22"/>
        </w:rPr>
      </w:pPr>
      <w:r w:rsidRPr="0081334D">
        <w:rPr>
          <w:b/>
          <w:bCs/>
          <w:sz w:val="32"/>
          <w:szCs w:val="22"/>
        </w:rPr>
        <w:t>Unsafe Abortions in a Developing Country: Has Liberalisation of Laws on Abortions made a Difference?</w:t>
      </w:r>
    </w:p>
    <w:p w:rsidR="00D47B31" w:rsidRPr="007846B3" w:rsidRDefault="00D47B31" w:rsidP="007846B3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7B73A3" w:rsidRPr="0081334D" w:rsidRDefault="007B73A3" w:rsidP="007846B3">
      <w:pPr>
        <w:pStyle w:val="NormalWeb"/>
        <w:spacing w:before="0" w:beforeAutospacing="0" w:after="0" w:afterAutospacing="0"/>
        <w:contextualSpacing/>
        <w:jc w:val="both"/>
        <w:rPr>
          <w:i/>
          <w:sz w:val="22"/>
          <w:szCs w:val="22"/>
        </w:rPr>
      </w:pPr>
      <w:r w:rsidRPr="0081334D">
        <w:rPr>
          <w:i/>
          <w:szCs w:val="22"/>
        </w:rPr>
        <w:t>J Moodley</w:t>
      </w:r>
      <w:r w:rsidRPr="0081334D">
        <w:rPr>
          <w:i/>
          <w:szCs w:val="22"/>
          <w:vertAlign w:val="superscript"/>
        </w:rPr>
        <w:t>1</w:t>
      </w:r>
      <w:r w:rsidRPr="0081334D">
        <w:rPr>
          <w:i/>
          <w:szCs w:val="22"/>
        </w:rPr>
        <w:t xml:space="preserve"> and VS Akinsooto</w:t>
      </w:r>
      <w:r w:rsidRPr="0081334D">
        <w:rPr>
          <w:i/>
          <w:szCs w:val="22"/>
          <w:vertAlign w:val="superscript"/>
        </w:rPr>
        <w:t>1</w:t>
      </w:r>
    </w:p>
    <w:p w:rsidR="00D47B31" w:rsidRPr="00D47B31" w:rsidRDefault="00D47B31" w:rsidP="007846B3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D47B31" w:rsidRDefault="007B73A3" w:rsidP="007846B3">
      <w:pPr>
        <w:pStyle w:val="NormalWeb"/>
        <w:spacing w:before="0" w:beforeAutospacing="0" w:after="0" w:afterAutospacing="0"/>
        <w:contextualSpacing/>
        <w:jc w:val="both"/>
        <w:rPr>
          <w:i/>
          <w:spacing w:val="-2"/>
          <w:sz w:val="22"/>
          <w:szCs w:val="22"/>
        </w:rPr>
      </w:pPr>
      <w:r w:rsidRPr="007C4C3B">
        <w:rPr>
          <w:spacing w:val="-2"/>
          <w:sz w:val="20"/>
          <w:szCs w:val="22"/>
        </w:rPr>
        <w:t>MRC/UN Pregnancy Hypertension Research Unit and Department of Obstetrics and Gynaecology, Nelson R Mandela School of Medicine, University of Natal, Durban, South Africa</w:t>
      </w:r>
      <w:r w:rsidR="00AE5014" w:rsidRPr="007C4C3B">
        <w:rPr>
          <w:spacing w:val="-2"/>
          <w:sz w:val="20"/>
          <w:szCs w:val="22"/>
          <w:vertAlign w:val="superscript"/>
        </w:rPr>
        <w:t>1</w:t>
      </w:r>
    </w:p>
    <w:p w:rsidR="00D47B31" w:rsidRDefault="00D47B31" w:rsidP="007846B3">
      <w:pPr>
        <w:pStyle w:val="NormalWeb"/>
        <w:spacing w:before="0" w:beforeAutospacing="0" w:after="0" w:afterAutospacing="0"/>
        <w:contextualSpacing/>
        <w:jc w:val="both"/>
        <w:rPr>
          <w:spacing w:val="-2"/>
          <w:sz w:val="22"/>
          <w:szCs w:val="22"/>
        </w:rPr>
      </w:pPr>
    </w:p>
    <w:p w:rsidR="00D47B31" w:rsidRPr="00D47B31" w:rsidRDefault="00D47B31" w:rsidP="007846B3">
      <w:pPr>
        <w:pStyle w:val="NormalWeb"/>
        <w:spacing w:before="0" w:beforeAutospacing="0" w:after="0" w:afterAutospacing="0"/>
        <w:contextualSpacing/>
        <w:jc w:val="both"/>
        <w:rPr>
          <w:iCs/>
          <w:spacing w:val="-2"/>
          <w:sz w:val="20"/>
          <w:szCs w:val="20"/>
        </w:rPr>
      </w:pPr>
      <w:r w:rsidRPr="00D47B31">
        <w:rPr>
          <w:b/>
          <w:bCs/>
          <w:sz w:val="20"/>
          <w:szCs w:val="20"/>
        </w:rPr>
        <w:t>*For Correspondence:</w:t>
      </w:r>
      <w:r w:rsidRPr="00D47B31">
        <w:rPr>
          <w:sz w:val="20"/>
          <w:szCs w:val="20"/>
        </w:rPr>
        <w:t xml:space="preserve"> E-mail: </w:t>
      </w:r>
      <w:r w:rsidRPr="00D47B31">
        <w:rPr>
          <w:iCs/>
          <w:spacing w:val="-2"/>
          <w:sz w:val="20"/>
          <w:szCs w:val="20"/>
        </w:rPr>
        <w:t>gynae@med.und.ac.za</w:t>
      </w:r>
      <w:r w:rsidRPr="00D47B31">
        <w:rPr>
          <w:sz w:val="20"/>
          <w:szCs w:val="20"/>
        </w:rPr>
        <w:t xml:space="preserve"> and Phone: </w:t>
      </w:r>
      <w:r w:rsidRPr="00D47B31">
        <w:rPr>
          <w:iCs/>
          <w:spacing w:val="-2"/>
          <w:sz w:val="20"/>
          <w:szCs w:val="20"/>
        </w:rPr>
        <w:t>27 +31 2604427</w:t>
      </w:r>
    </w:p>
    <w:p w:rsidR="00D47B31" w:rsidRDefault="00D47B31" w:rsidP="007846B3">
      <w:pPr>
        <w:pStyle w:val="NormalWeb"/>
        <w:spacing w:before="0" w:beforeAutospacing="0" w:after="0" w:afterAutospacing="0"/>
        <w:contextualSpacing/>
        <w:jc w:val="both"/>
        <w:rPr>
          <w:b/>
          <w:bCs/>
          <w:sz w:val="22"/>
          <w:szCs w:val="22"/>
        </w:rPr>
      </w:pPr>
    </w:p>
    <w:p w:rsidR="007B73A3" w:rsidRDefault="00D47B31" w:rsidP="007846B3">
      <w:pPr>
        <w:pStyle w:val="NormalWeb"/>
        <w:spacing w:before="0" w:beforeAutospacing="0" w:after="0" w:afterAutospacing="0"/>
        <w:contextualSpacing/>
        <w:jc w:val="both"/>
        <w:rPr>
          <w:b/>
          <w:bCs/>
          <w:sz w:val="22"/>
          <w:szCs w:val="22"/>
        </w:rPr>
      </w:pPr>
      <w:r w:rsidRPr="00D47B31">
        <w:rPr>
          <w:b/>
          <w:bCs/>
          <w:szCs w:val="22"/>
        </w:rPr>
        <w:t>Abstract</w:t>
      </w:r>
    </w:p>
    <w:p w:rsidR="00D47B31" w:rsidRPr="007846B3" w:rsidRDefault="00D47B31" w:rsidP="007846B3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7B73A3" w:rsidRDefault="007B73A3" w:rsidP="007846B3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387500">
        <w:rPr>
          <w:spacing w:val="-2"/>
          <w:sz w:val="18"/>
          <w:szCs w:val="22"/>
        </w:rPr>
        <w:t>Unsafe abortion is still a major cause of maternal morbidity and mortality in Africa. To assess whether the introduction of legal abortions in South Africa has decreased admissions resulting from mid-trimester abortions, a prospective study of abortion cases admitted to the King Edward VIII Hospital, Durban, South Africa, over a four-month period was carried out. Two hundred and four women were admitted with incomplete abortion; 49% of which were spontaneous, 17% certainly induced, 10% probably induced, 18% possibly induced and 4.3% legally induced. A change in the laws on termination of pregnancy (TOP) has resulted in a decrease in cases of incomplete abortion being admitted to the gynaecological wards. However, illegal TOPs are still prevalent for a variety of reasons. There is need to place more emphasis on the delivery of efficient contraceptive services and reproductive health education for women. (</w:t>
      </w:r>
      <w:r w:rsidRPr="00387500">
        <w:rPr>
          <w:i/>
          <w:iCs/>
          <w:spacing w:val="-2"/>
          <w:sz w:val="18"/>
          <w:szCs w:val="22"/>
        </w:rPr>
        <w:t>Afr J Reprod Health</w:t>
      </w:r>
      <w:r w:rsidRPr="00387500">
        <w:rPr>
          <w:spacing w:val="-2"/>
          <w:sz w:val="18"/>
          <w:szCs w:val="22"/>
        </w:rPr>
        <w:t xml:space="preserve"> 2003; 7[2]: 34</w:t>
      </w:r>
      <w:r w:rsidRPr="00387500">
        <w:rPr>
          <w:sz w:val="18"/>
          <w:szCs w:val="22"/>
        </w:rPr>
        <w:t>-38)</w:t>
      </w:r>
    </w:p>
    <w:p w:rsidR="00387500" w:rsidRPr="007846B3" w:rsidRDefault="00387500" w:rsidP="007846B3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7B73A3" w:rsidRDefault="00387500" w:rsidP="007846B3">
      <w:pPr>
        <w:pStyle w:val="NormalWeb"/>
        <w:spacing w:before="0" w:beforeAutospacing="0" w:after="0" w:afterAutospacing="0"/>
        <w:contextualSpacing/>
        <w:jc w:val="both"/>
        <w:rPr>
          <w:iCs/>
          <w:spacing w:val="-2"/>
          <w:sz w:val="22"/>
          <w:szCs w:val="22"/>
        </w:rPr>
      </w:pPr>
      <w:r w:rsidRPr="00387500">
        <w:rPr>
          <w:b/>
          <w:bCs/>
          <w:spacing w:val="-2"/>
          <w:sz w:val="18"/>
          <w:szCs w:val="22"/>
        </w:rPr>
        <w:t>Keywords</w:t>
      </w:r>
      <w:r w:rsidR="007B73A3" w:rsidRPr="00387500">
        <w:rPr>
          <w:b/>
          <w:bCs/>
          <w:spacing w:val="-2"/>
          <w:sz w:val="18"/>
          <w:szCs w:val="22"/>
        </w:rPr>
        <w:t xml:space="preserve">: </w:t>
      </w:r>
      <w:r w:rsidR="007B73A3" w:rsidRPr="00387500">
        <w:rPr>
          <w:i/>
          <w:iCs/>
          <w:spacing w:val="-2"/>
          <w:sz w:val="18"/>
          <w:szCs w:val="22"/>
        </w:rPr>
        <w:t>Legal termination, pregnancy, incomplete abortion</w:t>
      </w:r>
    </w:p>
    <w:p w:rsidR="00387500" w:rsidRPr="00387500" w:rsidRDefault="00387500" w:rsidP="007846B3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7B73A3" w:rsidRDefault="00A27FE5" w:rsidP="007846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-2"/>
          <w:lang w:eastAsia="en-GB"/>
        </w:rPr>
      </w:pPr>
      <w:r w:rsidRPr="00A27FE5">
        <w:rPr>
          <w:rFonts w:ascii="Times New Roman" w:eastAsia="Times New Roman" w:hAnsi="Times New Roman" w:cs="Times New Roman"/>
          <w:b/>
          <w:bCs/>
          <w:spacing w:val="-2"/>
          <w:sz w:val="28"/>
          <w:lang w:eastAsia="en-GB"/>
        </w:rPr>
        <w:t>References</w:t>
      </w:r>
    </w:p>
    <w:p w:rsidR="00A27FE5" w:rsidRPr="007846B3" w:rsidRDefault="00A27FE5" w:rsidP="007846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7B73A3" w:rsidRPr="00F04250" w:rsidRDefault="007B73A3" w:rsidP="00F04250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>World Health Organisation/UNICEF. Revised 1990 estimates of maternal mortality. April 1996.</w:t>
      </w:r>
    </w:p>
    <w:p w:rsidR="007B73A3" w:rsidRPr="00F04250" w:rsidRDefault="007B73A3" w:rsidP="00F04250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Ladipo OA. Preventing and managing complications of induced abortions in Third World countries.  </w:t>
      </w:r>
      <w:r w:rsidRPr="00F04250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Int J GynecolObstet</w:t>
      </w: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>1989; 3(s): 21-28.</w:t>
      </w:r>
    </w:p>
    <w:p w:rsidR="007B73A3" w:rsidRPr="00F04250" w:rsidRDefault="007B73A3" w:rsidP="00F04250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Rees H, Katzenellobogen J, Shabodien R, Jewkes R, Fawcus S, Mclntyre J, Lombard C and  Truter H.  The epidemiology of </w:t>
      </w:r>
      <w:r w:rsid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incomplete abortions in South Africa. </w:t>
      </w:r>
      <w:r w:rsidRPr="00F04250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S Afr Med J</w:t>
      </w: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1994; 87(4): 432-437.</w:t>
      </w:r>
    </w:p>
    <w:p w:rsidR="007B73A3" w:rsidRPr="00F04250" w:rsidRDefault="007B73A3" w:rsidP="00F04250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Mati JKG.  A strategy for Reduction of the impact of Unsafe Abortion.  Keynote address given at the 1st Conference on </w:t>
      </w:r>
      <w:r w:rsid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reproductive health priorities for the New South Africa.  </w:t>
      </w:r>
      <w:r w:rsidRPr="00F04250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ObstetGynaecol Forum</w:t>
      </w: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1995; 1: 17-21.</w:t>
      </w:r>
    </w:p>
    <w:p w:rsidR="007B73A3" w:rsidRPr="00F04250" w:rsidRDefault="007B73A3" w:rsidP="00F04250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World Health Organisation. Complications of abortions. Technical and managerial guidelines for prevention and treatment. </w:t>
      </w:r>
      <w:r w:rsid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>Geneva, WHO, 1995.</w:t>
      </w:r>
    </w:p>
    <w:p w:rsidR="007B73A3" w:rsidRPr="00F04250" w:rsidRDefault="007B73A3" w:rsidP="00F04250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International Planned Parenthood Federation.  </w:t>
      </w:r>
      <w:r w:rsidRPr="00F04250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Unsafe Abortion.  Clarifying the Issue.</w:t>
      </w: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>  London: IPPF, 1991.</w:t>
      </w:r>
    </w:p>
    <w:p w:rsidR="007B73A3" w:rsidRPr="00F04250" w:rsidRDefault="007B73A3" w:rsidP="00F04250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Matchaba P and Moodley J. Legal abortion: a five-year retrospective analysis at King Edward VIII Hospital, Durban, </w:t>
      </w:r>
      <w:r w:rsid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KwaZulu/Natal. </w:t>
      </w:r>
      <w:r w:rsidRPr="00F04250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ObstetGynaecol Forum</w:t>
      </w: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1995; 2: 29</w:t>
      </w:r>
      <w:r w:rsidRPr="00F04250">
        <w:rPr>
          <w:rFonts w:ascii="Times New Roman" w:eastAsia="Times New Roman" w:hAnsi="Times New Roman" w:cs="Times New Roman"/>
          <w:caps/>
          <w:spacing w:val="-2"/>
          <w:sz w:val="18"/>
          <w:szCs w:val="18"/>
          <w:lang w:eastAsia="en-GB"/>
        </w:rPr>
        <w:t>B33.</w:t>
      </w:r>
    </w:p>
    <w:p w:rsidR="007B73A3" w:rsidRPr="00F04250" w:rsidRDefault="007B73A3" w:rsidP="00F04250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Karimi PO. Epidemiology and management of abortions at King Edward VIII Hospital, Durban South Africa. Unpublished </w:t>
      </w:r>
      <w:r w:rsid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>data, 1997.</w:t>
      </w:r>
    </w:p>
    <w:p w:rsidR="007B73A3" w:rsidRPr="00F04250" w:rsidRDefault="007B73A3" w:rsidP="00F04250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Figa-Talamanca I, Sinnathuray TA, Yusof K, Fong CK, Palan VT, et al. Illegal abortion: an attempt to assess its cost to the </w:t>
      </w:r>
      <w:r w:rsid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health services and its incidence in the community. </w:t>
      </w:r>
      <w:r w:rsidRPr="00F04250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Int J Health Services</w:t>
      </w: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1986; 16: 375-389.</w:t>
      </w:r>
    </w:p>
    <w:p w:rsidR="007B73A3" w:rsidRPr="00F04250" w:rsidRDefault="007B73A3" w:rsidP="00F04250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Shweni P, Margolis J and Monokwane T. Abortions, the King Edward VIII Hospital experience.  </w:t>
      </w:r>
      <w:r w:rsidRPr="00F04250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Obstet  Gynaecol Forum </w:t>
      </w: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> </w:t>
      </w:r>
      <w:r w:rsid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>1992; 2: 22-26.</w:t>
      </w:r>
    </w:p>
    <w:p w:rsidR="007B73A3" w:rsidRPr="00F04250" w:rsidRDefault="007B73A3" w:rsidP="00F04250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Aggarwal V and Mati JK.  Review of abortions at Kenya National Hospital, Nairobi. </w:t>
      </w:r>
      <w:r w:rsidRPr="00F04250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E Afr Med J</w:t>
      </w: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1980; 57(2): 138-143.</w:t>
      </w:r>
    </w:p>
    <w:p w:rsidR="007B73A3" w:rsidRPr="00F04250" w:rsidRDefault="007B73A3" w:rsidP="00F04250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Mbizvo M, Fawcus S, Lindmark G and Nystrom L. Maternal morality in rural and urban Zimbabwe: social and reproductive </w:t>
      </w:r>
      <w:r w:rsid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factors in an incident case-reference study.  </w:t>
      </w:r>
      <w:r w:rsidRPr="00F04250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SocSci Med</w:t>
      </w: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1993; 36(9): 1197-205.</w:t>
      </w:r>
    </w:p>
    <w:p w:rsidR="007B73A3" w:rsidRPr="00F04250" w:rsidRDefault="007B73A3" w:rsidP="00F04250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>Mitra SN, et al. Bangladesh Demographic and Health Survey 1996-1997, Dhaka, Bangladesh.</w:t>
      </w:r>
    </w:p>
    <w:p w:rsidR="00F04250" w:rsidRDefault="007B73A3" w:rsidP="00F04250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Makinwa-Adebusoye P. Sexual behaviours, reproductive knowledge and contraceptive use among urban Nigerians. </w:t>
      </w:r>
      <w:r w:rsidRPr="00F04250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IntFam </w:t>
      </w:r>
      <w:r w:rsidR="00F04250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ab/>
      </w:r>
      <w:r w:rsidRPr="00F04250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Plan Persp</w:t>
      </w: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1992; 18(2): 66-70.</w:t>
      </w:r>
    </w:p>
    <w:p w:rsidR="007B73A3" w:rsidRPr="00F04250" w:rsidRDefault="007B73A3" w:rsidP="00F04250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Rees H.  An overview of abortion practice in sub-Saharan Africa. </w:t>
      </w:r>
      <w:r w:rsidRPr="00F04250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ObstetGynaecol Forum</w:t>
      </w:r>
      <w:r w:rsidRPr="00F04250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1994; 3: 17-22.</w:t>
      </w:r>
    </w:p>
    <w:p w:rsidR="00B47603" w:rsidRPr="007846B3" w:rsidRDefault="00F04250" w:rsidP="007846B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B47603" w:rsidRPr="007846B3" w:rsidSect="00C44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6C07"/>
    <w:multiLevelType w:val="multilevel"/>
    <w:tmpl w:val="1312E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7B73A3"/>
    <w:rsid w:val="001A163A"/>
    <w:rsid w:val="00387500"/>
    <w:rsid w:val="007846B3"/>
    <w:rsid w:val="007B73A3"/>
    <w:rsid w:val="007C4C3B"/>
    <w:rsid w:val="0081334D"/>
    <w:rsid w:val="00A27FE5"/>
    <w:rsid w:val="00AE5014"/>
    <w:rsid w:val="00C44BFF"/>
    <w:rsid w:val="00C47539"/>
    <w:rsid w:val="00D47B31"/>
    <w:rsid w:val="00F04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47B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asemota</dc:creator>
  <cp:keywords/>
  <dc:description/>
  <cp:lastModifiedBy>CLASSIC</cp:lastModifiedBy>
  <cp:revision>9</cp:revision>
  <dcterms:created xsi:type="dcterms:W3CDTF">2017-07-06T13:42:00Z</dcterms:created>
  <dcterms:modified xsi:type="dcterms:W3CDTF">2017-07-11T11:06:00Z</dcterms:modified>
</cp:coreProperties>
</file>