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BD0" w:rsidRPr="00EB6BD0" w:rsidRDefault="00EB6BD0" w:rsidP="00EB6BD0">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EB6BD0">
        <w:rPr>
          <w:rFonts w:ascii="Times New Roman" w:hAnsi="Times New Roman" w:cs="Times New Roman"/>
          <w:b/>
          <w:sz w:val="24"/>
          <w:szCs w:val="24"/>
        </w:rPr>
        <w:t>ORIGINAL RESEARCH ARTICLE</w:t>
      </w:r>
    </w:p>
    <w:p w:rsidR="00EB6BD0" w:rsidRDefault="00EB6BD0" w:rsidP="00EB6BD0">
      <w:pPr>
        <w:spacing w:after="0" w:line="240" w:lineRule="auto"/>
        <w:contextualSpacing/>
        <w:jc w:val="both"/>
        <w:rPr>
          <w:rFonts w:ascii="Times New Roman" w:eastAsia="Times New Roman" w:hAnsi="Times New Roman" w:cs="Times New Roman"/>
          <w:iCs/>
          <w:lang w:eastAsia="en-GB"/>
        </w:rPr>
      </w:pPr>
    </w:p>
    <w:p w:rsidR="003E6FB8" w:rsidRDefault="003E6FB8" w:rsidP="00EB6BD0">
      <w:pPr>
        <w:spacing w:after="0" w:line="240" w:lineRule="auto"/>
        <w:contextualSpacing/>
        <w:jc w:val="both"/>
        <w:rPr>
          <w:rFonts w:ascii="Times New Roman" w:eastAsia="Times New Roman" w:hAnsi="Times New Roman" w:cs="Times New Roman"/>
          <w:b/>
          <w:bCs/>
          <w:lang w:eastAsia="en-GB"/>
        </w:rPr>
      </w:pPr>
      <w:r w:rsidRPr="00636517">
        <w:rPr>
          <w:rFonts w:ascii="Times New Roman" w:eastAsia="Times New Roman" w:hAnsi="Times New Roman" w:cs="Times New Roman"/>
          <w:b/>
          <w:bCs/>
          <w:sz w:val="32"/>
          <w:lang w:eastAsia="en-GB"/>
        </w:rPr>
        <w:t>Prevalence of D</w:t>
      </w:r>
      <w:r w:rsidRPr="00636517">
        <w:rPr>
          <w:rFonts w:ascii="Times New Roman" w:eastAsia="Times New Roman" w:hAnsi="Times New Roman" w:cs="Times New Roman"/>
          <w:b/>
          <w:bCs/>
          <w:sz w:val="32"/>
          <w:vertAlign w:val="superscript"/>
          <w:lang w:eastAsia="en-GB"/>
        </w:rPr>
        <w:t>u</w:t>
      </w:r>
      <w:r w:rsidRPr="00636517">
        <w:rPr>
          <w:rFonts w:ascii="Times New Roman" w:eastAsia="Times New Roman" w:hAnsi="Times New Roman" w:cs="Times New Roman"/>
          <w:b/>
          <w:bCs/>
          <w:sz w:val="32"/>
          <w:lang w:eastAsia="en-GB"/>
        </w:rPr>
        <w:t xml:space="preserve"> Phenotype amongst Rhesus Negative Females in Port Harcourt</w:t>
      </w:r>
      <w:r w:rsidRPr="00636517">
        <w:rPr>
          <w:rFonts w:ascii="Times New Roman" w:eastAsia="Times New Roman" w:hAnsi="Times New Roman" w:cs="Times New Roman"/>
          <w:sz w:val="32"/>
          <w:lang w:eastAsia="en-GB"/>
        </w:rPr>
        <w:t xml:space="preserve">, </w:t>
      </w:r>
      <w:r w:rsidRPr="00636517">
        <w:rPr>
          <w:rFonts w:ascii="Times New Roman" w:eastAsia="Times New Roman" w:hAnsi="Times New Roman" w:cs="Times New Roman"/>
          <w:b/>
          <w:bCs/>
          <w:sz w:val="32"/>
          <w:lang w:eastAsia="en-GB"/>
        </w:rPr>
        <w:t>Nigeria</w:t>
      </w:r>
    </w:p>
    <w:p w:rsidR="00EB6BD0" w:rsidRPr="00EB6BD0" w:rsidRDefault="00EB6BD0" w:rsidP="00EB6BD0">
      <w:pPr>
        <w:spacing w:after="0" w:line="240" w:lineRule="auto"/>
        <w:contextualSpacing/>
        <w:jc w:val="both"/>
        <w:rPr>
          <w:rFonts w:ascii="Times New Roman" w:eastAsia="Times New Roman" w:hAnsi="Times New Roman" w:cs="Times New Roman"/>
          <w:lang w:eastAsia="en-GB"/>
        </w:rPr>
      </w:pPr>
    </w:p>
    <w:p w:rsidR="003E6FB8" w:rsidRPr="00EF039C" w:rsidRDefault="003E6FB8" w:rsidP="00EB6BD0">
      <w:pPr>
        <w:spacing w:after="0" w:line="240" w:lineRule="auto"/>
        <w:contextualSpacing/>
        <w:jc w:val="both"/>
        <w:rPr>
          <w:rFonts w:ascii="Times New Roman" w:eastAsia="Times New Roman" w:hAnsi="Times New Roman" w:cs="Times New Roman"/>
          <w:i/>
          <w:lang w:eastAsia="en-GB"/>
        </w:rPr>
      </w:pPr>
      <w:r w:rsidRPr="00EF039C">
        <w:rPr>
          <w:rFonts w:ascii="Times New Roman" w:eastAsia="Times New Roman" w:hAnsi="Times New Roman" w:cs="Times New Roman"/>
          <w:i/>
          <w:sz w:val="24"/>
          <w:lang w:eastAsia="en-GB"/>
        </w:rPr>
        <w:t>CA Nwauche</w:t>
      </w:r>
      <w:r w:rsidRPr="00EF039C">
        <w:rPr>
          <w:rFonts w:ascii="Times New Roman" w:eastAsia="Times New Roman" w:hAnsi="Times New Roman" w:cs="Times New Roman"/>
          <w:i/>
          <w:sz w:val="24"/>
          <w:vertAlign w:val="superscript"/>
          <w:lang w:eastAsia="en-GB"/>
        </w:rPr>
        <w:t>1</w:t>
      </w:r>
      <w:r w:rsidR="00B5210B" w:rsidRPr="00B5210B">
        <w:rPr>
          <w:rFonts w:ascii="Times New Roman" w:eastAsia="Times New Roman" w:hAnsi="Times New Roman" w:cs="Times New Roman"/>
          <w:i/>
          <w:sz w:val="24"/>
          <w:lang w:eastAsia="en-GB"/>
        </w:rPr>
        <w:t>*</w:t>
      </w:r>
      <w:r w:rsidRPr="00EF039C">
        <w:rPr>
          <w:rFonts w:ascii="Times New Roman" w:eastAsia="Times New Roman" w:hAnsi="Times New Roman" w:cs="Times New Roman"/>
          <w:i/>
          <w:sz w:val="24"/>
          <w:lang w:eastAsia="en-GB"/>
        </w:rPr>
        <w:t>, OA Ejele</w:t>
      </w:r>
      <w:r w:rsidRPr="00EF039C">
        <w:rPr>
          <w:rFonts w:ascii="Times New Roman" w:eastAsia="Times New Roman" w:hAnsi="Times New Roman" w:cs="Times New Roman"/>
          <w:i/>
          <w:sz w:val="24"/>
          <w:vertAlign w:val="superscript"/>
          <w:lang w:eastAsia="en-GB"/>
        </w:rPr>
        <w:t>1</w:t>
      </w:r>
      <w:r w:rsidRPr="00EF039C">
        <w:rPr>
          <w:rFonts w:ascii="Times New Roman" w:eastAsia="Times New Roman" w:hAnsi="Times New Roman" w:cs="Times New Roman"/>
          <w:i/>
          <w:sz w:val="24"/>
          <w:lang w:eastAsia="en-GB"/>
        </w:rPr>
        <w:t xml:space="preserve"> and AOU Okpani</w:t>
      </w:r>
      <w:r w:rsidRPr="00EF039C">
        <w:rPr>
          <w:rFonts w:ascii="Times New Roman" w:eastAsia="Times New Roman" w:hAnsi="Times New Roman" w:cs="Times New Roman"/>
          <w:i/>
          <w:sz w:val="24"/>
          <w:vertAlign w:val="superscript"/>
          <w:lang w:eastAsia="en-GB"/>
        </w:rPr>
        <w:t>2</w:t>
      </w:r>
    </w:p>
    <w:p w:rsidR="00EF039C" w:rsidRPr="00EF039C" w:rsidRDefault="00EF039C" w:rsidP="00EB6BD0">
      <w:pPr>
        <w:spacing w:after="0" w:line="240" w:lineRule="auto"/>
        <w:contextualSpacing/>
        <w:jc w:val="both"/>
        <w:rPr>
          <w:rFonts w:ascii="Times New Roman" w:eastAsia="Times New Roman" w:hAnsi="Times New Roman" w:cs="Times New Roman"/>
          <w:lang w:eastAsia="en-GB"/>
        </w:rPr>
      </w:pPr>
    </w:p>
    <w:p w:rsidR="000C3ECE" w:rsidRDefault="003E6FB8" w:rsidP="00EB6BD0">
      <w:pPr>
        <w:spacing w:after="0" w:line="240" w:lineRule="auto"/>
        <w:contextualSpacing/>
        <w:jc w:val="both"/>
        <w:rPr>
          <w:rFonts w:ascii="Times New Roman" w:eastAsia="Times New Roman" w:hAnsi="Times New Roman" w:cs="Times New Roman"/>
          <w:lang w:eastAsia="en-GB"/>
        </w:rPr>
      </w:pPr>
      <w:r w:rsidRPr="006D04DF">
        <w:rPr>
          <w:rFonts w:ascii="Times New Roman" w:eastAsia="Times New Roman" w:hAnsi="Times New Roman" w:cs="Times New Roman"/>
          <w:sz w:val="20"/>
          <w:lang w:eastAsia="en-GB"/>
        </w:rPr>
        <w:t>Departments of Haematology</w:t>
      </w:r>
      <w:r w:rsidR="00EF039C" w:rsidRPr="006D04DF">
        <w:rPr>
          <w:rFonts w:ascii="Times New Roman" w:eastAsia="Times New Roman" w:hAnsi="Times New Roman" w:cs="Times New Roman"/>
          <w:sz w:val="20"/>
          <w:vertAlign w:val="superscript"/>
          <w:lang w:eastAsia="en-GB"/>
        </w:rPr>
        <w:t>1</w:t>
      </w:r>
      <w:r w:rsidRPr="006D04DF">
        <w:rPr>
          <w:rFonts w:ascii="Times New Roman" w:eastAsia="Times New Roman" w:hAnsi="Times New Roman" w:cs="Times New Roman"/>
          <w:sz w:val="20"/>
          <w:lang w:eastAsia="en-GB"/>
        </w:rPr>
        <w:t xml:space="preserve"> and</w:t>
      </w:r>
      <w:r w:rsidR="00EF039C" w:rsidRPr="006D04DF">
        <w:rPr>
          <w:rFonts w:ascii="Times New Roman" w:eastAsia="Times New Roman" w:hAnsi="Times New Roman" w:cs="Times New Roman"/>
          <w:sz w:val="20"/>
          <w:lang w:eastAsia="en-GB"/>
        </w:rPr>
        <w:t xml:space="preserve"> </w:t>
      </w:r>
      <w:proofErr w:type="spellStart"/>
      <w:r w:rsidRPr="006D04DF">
        <w:rPr>
          <w:rFonts w:ascii="Times New Roman" w:eastAsia="Times New Roman" w:hAnsi="Times New Roman" w:cs="Times New Roman"/>
          <w:sz w:val="20"/>
          <w:lang w:eastAsia="en-GB"/>
        </w:rPr>
        <w:t>Obsterics</w:t>
      </w:r>
      <w:proofErr w:type="spellEnd"/>
      <w:r w:rsidRPr="006D04DF">
        <w:rPr>
          <w:rFonts w:ascii="Times New Roman" w:eastAsia="Times New Roman" w:hAnsi="Times New Roman" w:cs="Times New Roman"/>
          <w:sz w:val="20"/>
          <w:lang w:eastAsia="en-GB"/>
        </w:rPr>
        <w:t xml:space="preserve"> and Gynaecology</w:t>
      </w:r>
      <w:r w:rsidR="00EF039C" w:rsidRPr="006D04DF">
        <w:rPr>
          <w:rFonts w:ascii="Times New Roman" w:eastAsia="Times New Roman" w:hAnsi="Times New Roman" w:cs="Times New Roman"/>
          <w:sz w:val="20"/>
          <w:lang w:eastAsia="en-GB"/>
        </w:rPr>
        <w:t xml:space="preserve"> </w:t>
      </w:r>
      <w:r w:rsidR="00EF039C" w:rsidRPr="006D04DF">
        <w:rPr>
          <w:rFonts w:ascii="Times New Roman" w:eastAsia="Times New Roman" w:hAnsi="Times New Roman" w:cs="Times New Roman"/>
          <w:sz w:val="20"/>
          <w:vertAlign w:val="superscript"/>
          <w:lang w:eastAsia="en-GB"/>
        </w:rPr>
        <w:t>2</w:t>
      </w:r>
      <w:r w:rsidRPr="006D04DF">
        <w:rPr>
          <w:rFonts w:ascii="Times New Roman" w:eastAsia="Times New Roman" w:hAnsi="Times New Roman" w:cs="Times New Roman"/>
          <w:sz w:val="20"/>
          <w:lang w:eastAsia="en-GB"/>
        </w:rPr>
        <w:t>, University of Port Harcourt Teaching Hospital, Port Harcourt, Nigeria</w:t>
      </w:r>
    </w:p>
    <w:p w:rsidR="00EB6BD0" w:rsidRDefault="00EB6BD0" w:rsidP="00EB6BD0">
      <w:pPr>
        <w:spacing w:after="0" w:line="240" w:lineRule="auto"/>
        <w:contextualSpacing/>
        <w:jc w:val="both"/>
        <w:rPr>
          <w:rFonts w:ascii="Times New Roman" w:eastAsia="Times New Roman" w:hAnsi="Times New Roman" w:cs="Times New Roman"/>
          <w:b/>
          <w:bCs/>
          <w:lang w:eastAsia="en-GB"/>
        </w:rPr>
      </w:pPr>
    </w:p>
    <w:p w:rsidR="00EB6BD0" w:rsidRPr="000C3ECE" w:rsidRDefault="00EB6BD0" w:rsidP="00EB6BD0">
      <w:pPr>
        <w:spacing w:after="0" w:line="240" w:lineRule="auto"/>
        <w:contextualSpacing/>
        <w:jc w:val="both"/>
        <w:rPr>
          <w:rFonts w:ascii="Times New Roman" w:eastAsia="Times New Roman" w:hAnsi="Times New Roman" w:cs="Times New Roman"/>
          <w:b/>
          <w:bCs/>
          <w:sz w:val="20"/>
          <w:szCs w:val="20"/>
          <w:lang w:eastAsia="en-GB"/>
        </w:rPr>
      </w:pPr>
      <w:r w:rsidRPr="000C3ECE">
        <w:rPr>
          <w:rFonts w:ascii="Times New Roman" w:hAnsi="Times New Roman" w:cs="Times New Roman"/>
          <w:b/>
          <w:bCs/>
          <w:color w:val="000000" w:themeColor="text1"/>
          <w:sz w:val="20"/>
          <w:szCs w:val="20"/>
        </w:rPr>
        <w:t>*For Correspondence:</w:t>
      </w:r>
      <w:r w:rsidRPr="000C3ECE">
        <w:rPr>
          <w:rFonts w:ascii="Times New Roman" w:hAnsi="Times New Roman" w:cs="Times New Roman"/>
          <w:color w:val="000000" w:themeColor="text1"/>
          <w:sz w:val="20"/>
          <w:szCs w:val="20"/>
        </w:rPr>
        <w:t xml:space="preserve"> </w:t>
      </w:r>
      <w:r w:rsidRPr="000C3ECE">
        <w:rPr>
          <w:rFonts w:ascii="Times New Roman" w:eastAsia="Times New Roman" w:hAnsi="Times New Roman" w:cs="Times New Roman"/>
          <w:iCs/>
          <w:sz w:val="20"/>
          <w:szCs w:val="20"/>
          <w:lang w:eastAsia="en-GB"/>
        </w:rPr>
        <w:t xml:space="preserve">Dr C. A. </w:t>
      </w:r>
      <w:proofErr w:type="spellStart"/>
      <w:r w:rsidRPr="000C3ECE">
        <w:rPr>
          <w:rFonts w:ascii="Times New Roman" w:eastAsia="Times New Roman" w:hAnsi="Times New Roman" w:cs="Times New Roman"/>
          <w:iCs/>
          <w:sz w:val="20"/>
          <w:szCs w:val="20"/>
          <w:lang w:eastAsia="en-GB"/>
        </w:rPr>
        <w:t>Nwauche</w:t>
      </w:r>
      <w:proofErr w:type="spellEnd"/>
      <w:r w:rsidRPr="000C3ECE">
        <w:rPr>
          <w:rFonts w:ascii="Times New Roman" w:eastAsia="Times New Roman" w:hAnsi="Times New Roman" w:cs="Times New Roman"/>
          <w:iCs/>
          <w:sz w:val="20"/>
          <w:szCs w:val="20"/>
          <w:lang w:eastAsia="en-GB"/>
        </w:rPr>
        <w:t>, Department of Haematology, University of Port Harcourt Teaching Hospital, Port Harcourt, Nigeria.</w:t>
      </w:r>
    </w:p>
    <w:p w:rsidR="00EB6BD0" w:rsidRDefault="00EB6BD0" w:rsidP="00EB6BD0">
      <w:pPr>
        <w:spacing w:after="0" w:line="240" w:lineRule="auto"/>
        <w:contextualSpacing/>
        <w:jc w:val="both"/>
        <w:rPr>
          <w:rFonts w:ascii="Times New Roman" w:eastAsia="Times New Roman" w:hAnsi="Times New Roman" w:cs="Times New Roman"/>
          <w:b/>
          <w:bCs/>
          <w:lang w:eastAsia="en-GB"/>
        </w:rPr>
      </w:pPr>
    </w:p>
    <w:p w:rsidR="003E6FB8" w:rsidRDefault="00EB6BD0" w:rsidP="00EB6BD0">
      <w:pPr>
        <w:spacing w:after="0" w:line="240" w:lineRule="auto"/>
        <w:contextualSpacing/>
        <w:jc w:val="both"/>
        <w:rPr>
          <w:rFonts w:ascii="Times New Roman" w:eastAsia="Times New Roman" w:hAnsi="Times New Roman" w:cs="Times New Roman"/>
          <w:b/>
          <w:bCs/>
          <w:lang w:eastAsia="en-GB"/>
        </w:rPr>
      </w:pPr>
      <w:r w:rsidRPr="00EB6BD0">
        <w:rPr>
          <w:rFonts w:ascii="Times New Roman" w:eastAsia="Times New Roman" w:hAnsi="Times New Roman" w:cs="Times New Roman"/>
          <w:b/>
          <w:bCs/>
          <w:sz w:val="24"/>
          <w:lang w:eastAsia="en-GB"/>
        </w:rPr>
        <w:t>Abstract</w:t>
      </w:r>
    </w:p>
    <w:p w:rsidR="00EB6BD0" w:rsidRPr="00EB6BD0" w:rsidRDefault="00EB6BD0" w:rsidP="00EB6BD0">
      <w:pPr>
        <w:spacing w:after="0" w:line="240" w:lineRule="auto"/>
        <w:contextualSpacing/>
        <w:jc w:val="both"/>
        <w:rPr>
          <w:rFonts w:ascii="Times New Roman" w:eastAsia="Times New Roman" w:hAnsi="Times New Roman" w:cs="Times New Roman"/>
          <w:lang w:eastAsia="en-GB"/>
        </w:rPr>
      </w:pPr>
    </w:p>
    <w:p w:rsidR="003E6FB8" w:rsidRDefault="003E6FB8" w:rsidP="00EB6BD0">
      <w:pPr>
        <w:spacing w:after="0" w:line="240" w:lineRule="auto"/>
        <w:contextualSpacing/>
        <w:jc w:val="both"/>
        <w:rPr>
          <w:rFonts w:ascii="Times New Roman" w:eastAsia="Times New Roman" w:hAnsi="Times New Roman" w:cs="Times New Roman"/>
          <w:lang w:eastAsia="en-GB"/>
        </w:rPr>
      </w:pPr>
      <w:r w:rsidRPr="00501711">
        <w:rPr>
          <w:rFonts w:ascii="Times New Roman" w:eastAsia="Times New Roman" w:hAnsi="Times New Roman" w:cs="Times New Roman"/>
          <w:sz w:val="18"/>
          <w:lang w:eastAsia="en-GB"/>
        </w:rPr>
        <w:t>The prevalence of D</w:t>
      </w:r>
      <w:r w:rsidRPr="00501711">
        <w:rPr>
          <w:rFonts w:ascii="Times New Roman" w:eastAsia="Times New Roman" w:hAnsi="Times New Roman" w:cs="Times New Roman"/>
          <w:sz w:val="18"/>
          <w:vertAlign w:val="superscript"/>
          <w:lang w:eastAsia="en-GB"/>
        </w:rPr>
        <w:t>u</w:t>
      </w:r>
      <w:r w:rsidRPr="00501711">
        <w:rPr>
          <w:rFonts w:ascii="Times New Roman" w:eastAsia="Times New Roman" w:hAnsi="Times New Roman" w:cs="Times New Roman"/>
          <w:sz w:val="18"/>
          <w:lang w:eastAsia="en-GB"/>
        </w:rPr>
        <w:t xml:space="preserve"> phenotype was investigated among rhesus negative women of childbearing age (15–45 years) in Port Harcourt, Nigeria, over a period of 17 months. A total of 1,108 women were randomly sampled, out of which 1,003 (90.5%) were rhesus positive and 105 (9.5%) rhesus negative. Only one (0.95%) of the Rh-negative women was D</w:t>
      </w:r>
      <w:r w:rsidRPr="00501711">
        <w:rPr>
          <w:rFonts w:ascii="Times New Roman" w:eastAsia="Times New Roman" w:hAnsi="Times New Roman" w:cs="Times New Roman"/>
          <w:sz w:val="18"/>
          <w:vertAlign w:val="superscript"/>
          <w:lang w:eastAsia="en-GB"/>
        </w:rPr>
        <w:t xml:space="preserve">u </w:t>
      </w:r>
      <w:r w:rsidRPr="00501711">
        <w:rPr>
          <w:rFonts w:ascii="Times New Roman" w:eastAsia="Times New Roman" w:hAnsi="Times New Roman" w:cs="Times New Roman"/>
          <w:sz w:val="18"/>
          <w:lang w:eastAsia="en-GB"/>
        </w:rPr>
        <w:t>positive while 104 (99.05%) were D</w:t>
      </w:r>
      <w:r w:rsidRPr="00501711">
        <w:rPr>
          <w:rFonts w:ascii="Times New Roman" w:eastAsia="Times New Roman" w:hAnsi="Times New Roman" w:cs="Times New Roman"/>
          <w:sz w:val="18"/>
          <w:vertAlign w:val="superscript"/>
          <w:lang w:eastAsia="en-GB"/>
        </w:rPr>
        <w:t>u</w:t>
      </w:r>
      <w:r w:rsidRPr="00501711">
        <w:rPr>
          <w:rFonts w:ascii="Times New Roman" w:eastAsia="Times New Roman" w:hAnsi="Times New Roman" w:cs="Times New Roman"/>
          <w:sz w:val="18"/>
          <w:lang w:eastAsia="en-GB"/>
        </w:rPr>
        <w:t xml:space="preserve"> negative (true rhesus negatives). The results show that the incidence of D</w:t>
      </w:r>
      <w:r w:rsidRPr="00501711">
        <w:rPr>
          <w:rFonts w:ascii="Times New Roman" w:eastAsia="Times New Roman" w:hAnsi="Times New Roman" w:cs="Times New Roman"/>
          <w:sz w:val="18"/>
          <w:vertAlign w:val="superscript"/>
          <w:lang w:eastAsia="en-GB"/>
        </w:rPr>
        <w:t>u</w:t>
      </w:r>
      <w:r w:rsidRPr="00501711">
        <w:rPr>
          <w:rFonts w:ascii="Times New Roman" w:eastAsia="Times New Roman" w:hAnsi="Times New Roman" w:cs="Times New Roman"/>
          <w:sz w:val="18"/>
          <w:lang w:eastAsia="en-GB"/>
        </w:rPr>
        <w:t xml:space="preserve"> phenotype in Nigeria may not be uniform — it is high among the </w:t>
      </w:r>
      <w:proofErr w:type="spellStart"/>
      <w:r w:rsidRPr="00501711">
        <w:rPr>
          <w:rFonts w:ascii="Times New Roman" w:eastAsia="Times New Roman" w:hAnsi="Times New Roman" w:cs="Times New Roman"/>
          <w:sz w:val="18"/>
          <w:lang w:eastAsia="en-GB"/>
        </w:rPr>
        <w:t>Yorubas</w:t>
      </w:r>
      <w:proofErr w:type="spellEnd"/>
      <w:r w:rsidRPr="00501711">
        <w:rPr>
          <w:rFonts w:ascii="Times New Roman" w:eastAsia="Times New Roman" w:hAnsi="Times New Roman" w:cs="Times New Roman"/>
          <w:sz w:val="18"/>
          <w:lang w:eastAsia="en-GB"/>
        </w:rPr>
        <w:t xml:space="preserve"> (7.5%) and rare among the </w:t>
      </w:r>
      <w:proofErr w:type="spellStart"/>
      <w:r w:rsidRPr="00501711">
        <w:rPr>
          <w:rFonts w:ascii="Times New Roman" w:eastAsia="Times New Roman" w:hAnsi="Times New Roman" w:cs="Times New Roman"/>
          <w:sz w:val="18"/>
          <w:lang w:eastAsia="en-GB"/>
        </w:rPr>
        <w:t>Ijaws</w:t>
      </w:r>
      <w:proofErr w:type="spellEnd"/>
      <w:r w:rsidRPr="00501711">
        <w:rPr>
          <w:rFonts w:ascii="Times New Roman" w:eastAsia="Times New Roman" w:hAnsi="Times New Roman" w:cs="Times New Roman"/>
          <w:sz w:val="18"/>
          <w:lang w:eastAsia="en-GB"/>
        </w:rPr>
        <w:t xml:space="preserve"> and </w:t>
      </w:r>
      <w:proofErr w:type="spellStart"/>
      <w:r w:rsidRPr="00501711">
        <w:rPr>
          <w:rFonts w:ascii="Times New Roman" w:eastAsia="Times New Roman" w:hAnsi="Times New Roman" w:cs="Times New Roman"/>
          <w:sz w:val="18"/>
          <w:lang w:eastAsia="en-GB"/>
        </w:rPr>
        <w:t>Efik-Ibibios</w:t>
      </w:r>
      <w:proofErr w:type="spellEnd"/>
      <w:r w:rsidRPr="00501711">
        <w:rPr>
          <w:rFonts w:ascii="Times New Roman" w:eastAsia="Times New Roman" w:hAnsi="Times New Roman" w:cs="Times New Roman"/>
          <w:sz w:val="18"/>
          <w:lang w:eastAsia="en-GB"/>
        </w:rPr>
        <w:t xml:space="preserve"> of the south-east. The results also suggest that D</w:t>
      </w:r>
      <w:r w:rsidRPr="00501711">
        <w:rPr>
          <w:rFonts w:ascii="Times New Roman" w:eastAsia="Times New Roman" w:hAnsi="Times New Roman" w:cs="Times New Roman"/>
          <w:sz w:val="18"/>
          <w:vertAlign w:val="superscript"/>
          <w:lang w:eastAsia="en-GB"/>
        </w:rPr>
        <w:t>u</w:t>
      </w:r>
      <w:r w:rsidRPr="00501711">
        <w:rPr>
          <w:rFonts w:ascii="Times New Roman" w:eastAsia="Times New Roman" w:hAnsi="Times New Roman" w:cs="Times New Roman"/>
          <w:sz w:val="18"/>
          <w:lang w:eastAsia="en-GB"/>
        </w:rPr>
        <w:t xml:space="preserve"> testing may not be indicated in all individuals initially typed as rhesus negative while being strongly indicated only in areas of high prevalence. More studies are required in other parts of Nigeria to provide data that may facilitate the adoption of a comprehensive nationwide policy on appropriate management of rhesus negative women in the country. This will include the D</w:t>
      </w:r>
      <w:r w:rsidRPr="00501711">
        <w:rPr>
          <w:rFonts w:ascii="Times New Roman" w:eastAsia="Times New Roman" w:hAnsi="Times New Roman" w:cs="Times New Roman"/>
          <w:sz w:val="18"/>
          <w:vertAlign w:val="superscript"/>
          <w:lang w:eastAsia="en-GB"/>
        </w:rPr>
        <w:t>u</w:t>
      </w:r>
      <w:r w:rsidRPr="00501711">
        <w:rPr>
          <w:rFonts w:ascii="Times New Roman" w:eastAsia="Times New Roman" w:hAnsi="Times New Roman" w:cs="Times New Roman"/>
          <w:sz w:val="18"/>
          <w:lang w:eastAsia="en-GB"/>
        </w:rPr>
        <w:t xml:space="preserve"> testing of all rhesus negative mothers in areas of high D</w:t>
      </w:r>
      <w:r w:rsidRPr="00501711">
        <w:rPr>
          <w:rFonts w:ascii="Times New Roman" w:eastAsia="Times New Roman" w:hAnsi="Times New Roman" w:cs="Times New Roman"/>
          <w:sz w:val="18"/>
          <w:vertAlign w:val="superscript"/>
          <w:lang w:eastAsia="en-GB"/>
        </w:rPr>
        <w:t xml:space="preserve">u </w:t>
      </w:r>
      <w:r w:rsidRPr="00501711">
        <w:rPr>
          <w:rFonts w:ascii="Times New Roman" w:eastAsia="Times New Roman" w:hAnsi="Times New Roman" w:cs="Times New Roman"/>
          <w:sz w:val="18"/>
          <w:lang w:eastAsia="en-GB"/>
        </w:rPr>
        <w:t>phenotype prevalence before the prophylactic administration of anti-human immunoglobulin (</w:t>
      </w:r>
      <w:proofErr w:type="spellStart"/>
      <w:r w:rsidRPr="00501711">
        <w:rPr>
          <w:rFonts w:ascii="Times New Roman" w:eastAsia="Times New Roman" w:hAnsi="Times New Roman" w:cs="Times New Roman"/>
          <w:sz w:val="18"/>
          <w:lang w:eastAsia="en-GB"/>
        </w:rPr>
        <w:t>Rhogam</w:t>
      </w:r>
      <w:proofErr w:type="spellEnd"/>
      <w:r w:rsidRPr="00501711">
        <w:rPr>
          <w:rFonts w:ascii="Times New Roman" w:eastAsia="Times New Roman" w:hAnsi="Times New Roman" w:cs="Times New Roman"/>
          <w:sz w:val="18"/>
          <w:lang w:eastAsia="en-GB"/>
        </w:rPr>
        <w:t>). (</w:t>
      </w:r>
      <w:proofErr w:type="spellStart"/>
      <w:r w:rsidRPr="00501711">
        <w:rPr>
          <w:rFonts w:ascii="Times New Roman" w:eastAsia="Times New Roman" w:hAnsi="Times New Roman" w:cs="Times New Roman"/>
          <w:i/>
          <w:iCs/>
          <w:sz w:val="18"/>
          <w:lang w:eastAsia="en-GB"/>
        </w:rPr>
        <w:t>Afr</w:t>
      </w:r>
      <w:proofErr w:type="spellEnd"/>
      <w:r w:rsidRPr="00501711">
        <w:rPr>
          <w:rFonts w:ascii="Times New Roman" w:eastAsia="Times New Roman" w:hAnsi="Times New Roman" w:cs="Times New Roman"/>
          <w:i/>
          <w:iCs/>
          <w:sz w:val="18"/>
          <w:lang w:eastAsia="en-GB"/>
        </w:rPr>
        <w:t xml:space="preserve"> J </w:t>
      </w:r>
      <w:proofErr w:type="spellStart"/>
      <w:r w:rsidRPr="00501711">
        <w:rPr>
          <w:rFonts w:ascii="Times New Roman" w:eastAsia="Times New Roman" w:hAnsi="Times New Roman" w:cs="Times New Roman"/>
          <w:i/>
          <w:iCs/>
          <w:sz w:val="18"/>
          <w:lang w:eastAsia="en-GB"/>
        </w:rPr>
        <w:t>Reprod</w:t>
      </w:r>
      <w:proofErr w:type="spellEnd"/>
      <w:r w:rsidRPr="00501711">
        <w:rPr>
          <w:rFonts w:ascii="Times New Roman" w:eastAsia="Times New Roman" w:hAnsi="Times New Roman" w:cs="Times New Roman"/>
          <w:i/>
          <w:iCs/>
          <w:sz w:val="18"/>
          <w:lang w:eastAsia="en-GB"/>
        </w:rPr>
        <w:t xml:space="preserve"> Health </w:t>
      </w:r>
      <w:r w:rsidRPr="00501711">
        <w:rPr>
          <w:rFonts w:ascii="Times New Roman" w:eastAsia="Times New Roman" w:hAnsi="Times New Roman" w:cs="Times New Roman"/>
          <w:sz w:val="18"/>
          <w:lang w:eastAsia="en-GB"/>
        </w:rPr>
        <w:t>2003; 7[1]: 27–31)</w:t>
      </w:r>
    </w:p>
    <w:p w:rsidR="003E6FB8" w:rsidRPr="00EB6BD0" w:rsidRDefault="003E6FB8" w:rsidP="00EB6BD0">
      <w:pPr>
        <w:spacing w:after="0" w:line="240" w:lineRule="auto"/>
        <w:contextualSpacing/>
        <w:jc w:val="both"/>
        <w:rPr>
          <w:rFonts w:ascii="Times New Roman" w:eastAsia="Times New Roman" w:hAnsi="Times New Roman" w:cs="Times New Roman"/>
          <w:lang w:eastAsia="en-GB"/>
        </w:rPr>
      </w:pPr>
    </w:p>
    <w:p w:rsidR="003E6FB8" w:rsidRDefault="00501711" w:rsidP="00EB6BD0">
      <w:pPr>
        <w:spacing w:after="0" w:line="240" w:lineRule="auto"/>
        <w:contextualSpacing/>
        <w:jc w:val="both"/>
        <w:rPr>
          <w:rFonts w:ascii="Times New Roman" w:eastAsia="Times New Roman" w:hAnsi="Times New Roman" w:cs="Times New Roman"/>
          <w:iCs/>
          <w:lang w:eastAsia="en-GB"/>
        </w:rPr>
      </w:pPr>
      <w:r w:rsidRPr="00501711">
        <w:rPr>
          <w:rFonts w:ascii="Times New Roman" w:eastAsia="Times New Roman" w:hAnsi="Times New Roman" w:cs="Times New Roman"/>
          <w:b/>
          <w:bCs/>
          <w:sz w:val="18"/>
          <w:lang w:eastAsia="en-GB"/>
        </w:rPr>
        <w:t>Keywords</w:t>
      </w:r>
      <w:r w:rsidR="003E6FB8" w:rsidRPr="00501711">
        <w:rPr>
          <w:rFonts w:ascii="Times New Roman" w:eastAsia="Times New Roman" w:hAnsi="Times New Roman" w:cs="Times New Roman"/>
          <w:b/>
          <w:bCs/>
          <w:sz w:val="18"/>
          <w:lang w:eastAsia="en-GB"/>
        </w:rPr>
        <w:t xml:space="preserve">: </w:t>
      </w:r>
      <w:r w:rsidR="003E6FB8" w:rsidRPr="00501711">
        <w:rPr>
          <w:rFonts w:ascii="Times New Roman" w:eastAsia="Times New Roman" w:hAnsi="Times New Roman" w:cs="Times New Roman"/>
          <w:i/>
          <w:iCs/>
          <w:sz w:val="18"/>
          <w:lang w:eastAsia="en-GB"/>
        </w:rPr>
        <w:t>Port Harcourt, rhesus negative, D</w:t>
      </w:r>
      <w:r w:rsidR="003E6FB8" w:rsidRPr="00501711">
        <w:rPr>
          <w:rFonts w:ascii="Times New Roman" w:eastAsia="Times New Roman" w:hAnsi="Times New Roman" w:cs="Times New Roman"/>
          <w:i/>
          <w:iCs/>
          <w:sz w:val="18"/>
          <w:vertAlign w:val="superscript"/>
          <w:lang w:eastAsia="en-GB"/>
        </w:rPr>
        <w:t>U</w:t>
      </w:r>
      <w:r w:rsidR="003E6FB8" w:rsidRPr="00501711">
        <w:rPr>
          <w:rFonts w:ascii="Times New Roman" w:eastAsia="Times New Roman" w:hAnsi="Times New Roman" w:cs="Times New Roman"/>
          <w:i/>
          <w:iCs/>
          <w:sz w:val="18"/>
          <w:lang w:eastAsia="en-GB"/>
        </w:rPr>
        <w:t xml:space="preserve"> phenotype, childbearing age, women</w:t>
      </w:r>
    </w:p>
    <w:p w:rsidR="00501711" w:rsidRPr="00501711" w:rsidRDefault="00501711" w:rsidP="00EB6BD0">
      <w:pPr>
        <w:spacing w:after="0" w:line="240" w:lineRule="auto"/>
        <w:contextualSpacing/>
        <w:jc w:val="both"/>
        <w:rPr>
          <w:rFonts w:ascii="Times New Roman" w:eastAsia="Times New Roman" w:hAnsi="Times New Roman" w:cs="Times New Roman"/>
          <w:lang w:eastAsia="en-GB"/>
        </w:rPr>
      </w:pPr>
    </w:p>
    <w:p w:rsidR="003E6FB8" w:rsidRDefault="00501711" w:rsidP="00EB6BD0">
      <w:pPr>
        <w:spacing w:after="0" w:line="240" w:lineRule="auto"/>
        <w:contextualSpacing/>
        <w:jc w:val="both"/>
        <w:rPr>
          <w:rFonts w:ascii="Times New Roman" w:eastAsia="Times New Roman" w:hAnsi="Times New Roman" w:cs="Times New Roman"/>
          <w:b/>
          <w:bCs/>
          <w:lang w:eastAsia="en-GB"/>
        </w:rPr>
      </w:pPr>
      <w:r w:rsidRPr="00501711">
        <w:rPr>
          <w:rFonts w:ascii="Times New Roman" w:eastAsia="Times New Roman" w:hAnsi="Times New Roman" w:cs="Times New Roman"/>
          <w:b/>
          <w:bCs/>
          <w:sz w:val="28"/>
          <w:lang w:eastAsia="en-GB"/>
        </w:rPr>
        <w:t>References</w:t>
      </w:r>
    </w:p>
    <w:p w:rsidR="00501711" w:rsidRPr="00EB6BD0" w:rsidRDefault="00501711" w:rsidP="00EB6BD0">
      <w:pPr>
        <w:spacing w:after="0" w:line="240" w:lineRule="auto"/>
        <w:contextualSpacing/>
        <w:jc w:val="both"/>
        <w:rPr>
          <w:rFonts w:ascii="Times New Roman" w:eastAsia="Times New Roman" w:hAnsi="Times New Roman" w:cs="Times New Roman"/>
          <w:lang w:eastAsia="en-GB"/>
        </w:rPr>
      </w:pP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Worlledge</w:t>
      </w:r>
      <w:proofErr w:type="spellEnd"/>
      <w:r w:rsidRPr="00C045F2">
        <w:rPr>
          <w:rFonts w:ascii="Times New Roman" w:eastAsia="Times New Roman" w:hAnsi="Times New Roman" w:cs="Times New Roman"/>
          <w:sz w:val="18"/>
          <w:szCs w:val="18"/>
          <w:lang w:eastAsia="en-GB"/>
        </w:rPr>
        <w:t xml:space="preserve"> S, </w:t>
      </w:r>
      <w:proofErr w:type="spellStart"/>
      <w:r w:rsidRPr="00C045F2">
        <w:rPr>
          <w:rFonts w:ascii="Times New Roman" w:eastAsia="Times New Roman" w:hAnsi="Times New Roman" w:cs="Times New Roman"/>
          <w:sz w:val="18"/>
          <w:szCs w:val="18"/>
          <w:lang w:eastAsia="en-GB"/>
        </w:rPr>
        <w:t>Ogiemudia</w:t>
      </w:r>
      <w:proofErr w:type="spellEnd"/>
      <w:r w:rsidRPr="00C045F2">
        <w:rPr>
          <w:rFonts w:ascii="Times New Roman" w:eastAsia="Times New Roman" w:hAnsi="Times New Roman" w:cs="Times New Roman"/>
          <w:sz w:val="18"/>
          <w:szCs w:val="18"/>
          <w:lang w:eastAsia="en-GB"/>
        </w:rPr>
        <w:t xml:space="preserve"> SE, Thomas CO, </w:t>
      </w:r>
      <w:proofErr w:type="spellStart"/>
      <w:r w:rsidRPr="00C045F2">
        <w:rPr>
          <w:rFonts w:ascii="Times New Roman" w:eastAsia="Times New Roman" w:hAnsi="Times New Roman" w:cs="Times New Roman"/>
          <w:sz w:val="18"/>
          <w:szCs w:val="18"/>
          <w:lang w:eastAsia="en-GB"/>
        </w:rPr>
        <w:t>Nkoku</w:t>
      </w:r>
      <w:proofErr w:type="spellEnd"/>
      <w:r w:rsidRPr="00C045F2">
        <w:rPr>
          <w:rFonts w:ascii="Times New Roman" w:eastAsia="Times New Roman" w:hAnsi="Times New Roman" w:cs="Times New Roman"/>
          <w:sz w:val="18"/>
          <w:szCs w:val="18"/>
          <w:lang w:eastAsia="en-GB"/>
        </w:rPr>
        <w:t xml:space="preserve"> BN and </w:t>
      </w:r>
      <w:proofErr w:type="spellStart"/>
      <w:r w:rsidRPr="00C045F2">
        <w:rPr>
          <w:rFonts w:ascii="Times New Roman" w:eastAsia="Times New Roman" w:hAnsi="Times New Roman" w:cs="Times New Roman"/>
          <w:sz w:val="18"/>
          <w:szCs w:val="18"/>
          <w:lang w:eastAsia="en-GB"/>
        </w:rPr>
        <w:t>Luzzato</w:t>
      </w:r>
      <w:proofErr w:type="spellEnd"/>
      <w:r w:rsidRPr="00C045F2">
        <w:rPr>
          <w:rFonts w:ascii="Times New Roman" w:eastAsia="Times New Roman" w:hAnsi="Times New Roman" w:cs="Times New Roman"/>
          <w:sz w:val="18"/>
          <w:szCs w:val="18"/>
          <w:lang w:eastAsia="en-GB"/>
        </w:rPr>
        <w:t xml:space="preserve"> L. Blood group antigens and antibodies. </w:t>
      </w:r>
      <w:r w:rsidRPr="00C045F2">
        <w:rPr>
          <w:rFonts w:ascii="Times New Roman" w:eastAsia="Times New Roman" w:hAnsi="Times New Roman" w:cs="Times New Roman"/>
          <w:i/>
          <w:iCs/>
          <w:sz w:val="18"/>
          <w:szCs w:val="18"/>
          <w:lang w:eastAsia="en-GB"/>
        </w:rPr>
        <w:t xml:space="preserve">Nig Ann </w:t>
      </w:r>
      <w:proofErr w:type="spellStart"/>
      <w:r w:rsidRPr="00C045F2">
        <w:rPr>
          <w:rFonts w:ascii="Times New Roman" w:eastAsia="Times New Roman" w:hAnsi="Times New Roman" w:cs="Times New Roman"/>
          <w:i/>
          <w:iCs/>
          <w:sz w:val="18"/>
          <w:szCs w:val="18"/>
          <w:lang w:eastAsia="en-GB"/>
        </w:rPr>
        <w:t>Trop</w:t>
      </w:r>
      <w:proofErr w:type="spellEnd"/>
      <w:r w:rsidRPr="00C045F2">
        <w:rPr>
          <w:rFonts w:ascii="Times New Roman" w:eastAsia="Times New Roman" w:hAnsi="Times New Roman" w:cs="Times New Roman"/>
          <w:i/>
          <w:iCs/>
          <w:sz w:val="18"/>
          <w:szCs w:val="18"/>
          <w:lang w:eastAsia="en-GB"/>
        </w:rPr>
        <w:t xml:space="preserve"> </w:t>
      </w:r>
      <w:r w:rsidR="00C045F2">
        <w:rPr>
          <w:rFonts w:ascii="Times New Roman" w:eastAsia="Times New Roman" w:hAnsi="Times New Roman" w:cs="Times New Roman"/>
          <w:i/>
          <w:iCs/>
          <w:sz w:val="18"/>
          <w:szCs w:val="18"/>
          <w:lang w:eastAsia="en-GB"/>
        </w:rPr>
        <w:tab/>
      </w:r>
      <w:r w:rsidRPr="00C045F2">
        <w:rPr>
          <w:rFonts w:ascii="Times New Roman" w:eastAsia="Times New Roman" w:hAnsi="Times New Roman" w:cs="Times New Roman"/>
          <w:i/>
          <w:iCs/>
          <w:sz w:val="18"/>
          <w:szCs w:val="18"/>
          <w:lang w:eastAsia="en-GB"/>
        </w:rPr>
        <w:t xml:space="preserve">Med </w:t>
      </w:r>
      <w:proofErr w:type="spellStart"/>
      <w:r w:rsidRPr="00C045F2">
        <w:rPr>
          <w:rFonts w:ascii="Times New Roman" w:eastAsia="Times New Roman" w:hAnsi="Times New Roman" w:cs="Times New Roman"/>
          <w:i/>
          <w:iCs/>
          <w:sz w:val="18"/>
          <w:szCs w:val="18"/>
          <w:lang w:eastAsia="en-GB"/>
        </w:rPr>
        <w:t>Parasitor</w:t>
      </w:r>
      <w:proofErr w:type="spellEnd"/>
      <w:r w:rsidRPr="00C045F2">
        <w:rPr>
          <w:rFonts w:ascii="Times New Roman" w:eastAsia="Times New Roman" w:hAnsi="Times New Roman" w:cs="Times New Roman"/>
          <w:sz w:val="18"/>
          <w:szCs w:val="18"/>
          <w:lang w:eastAsia="en-GB"/>
        </w:rPr>
        <w:t xml:space="preserve"> 1974; 98(3): 249–264.</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r w:rsidRPr="00C045F2">
        <w:rPr>
          <w:rFonts w:ascii="Times New Roman" w:eastAsia="Times New Roman" w:hAnsi="Times New Roman" w:cs="Times New Roman"/>
          <w:sz w:val="18"/>
          <w:szCs w:val="18"/>
          <w:lang w:eastAsia="en-GB"/>
        </w:rPr>
        <w:t xml:space="preserve">Johnson CL. Blood group antigens and antibodies. In: Tilton R, </w:t>
      </w:r>
      <w:proofErr w:type="spellStart"/>
      <w:r w:rsidRPr="00C045F2">
        <w:rPr>
          <w:rFonts w:ascii="Times New Roman" w:eastAsia="Times New Roman" w:hAnsi="Times New Roman" w:cs="Times New Roman"/>
          <w:sz w:val="18"/>
          <w:szCs w:val="18"/>
          <w:lang w:eastAsia="en-GB"/>
        </w:rPr>
        <w:t>Balows</w:t>
      </w:r>
      <w:proofErr w:type="spellEnd"/>
      <w:r w:rsidRPr="00C045F2">
        <w:rPr>
          <w:rFonts w:ascii="Times New Roman" w:eastAsia="Times New Roman" w:hAnsi="Times New Roman" w:cs="Times New Roman"/>
          <w:sz w:val="18"/>
          <w:szCs w:val="18"/>
          <w:lang w:eastAsia="en-GB"/>
        </w:rPr>
        <w:t xml:space="preserve"> A, </w:t>
      </w:r>
      <w:proofErr w:type="spellStart"/>
      <w:r w:rsidRPr="00C045F2">
        <w:rPr>
          <w:rFonts w:ascii="Times New Roman" w:eastAsia="Times New Roman" w:hAnsi="Times New Roman" w:cs="Times New Roman"/>
          <w:sz w:val="18"/>
          <w:szCs w:val="18"/>
          <w:lang w:eastAsia="en-GB"/>
        </w:rPr>
        <w:t>Hohnadel</w:t>
      </w:r>
      <w:proofErr w:type="spellEnd"/>
      <w:r w:rsidRPr="00C045F2">
        <w:rPr>
          <w:rFonts w:ascii="Times New Roman" w:eastAsia="Times New Roman" w:hAnsi="Times New Roman" w:cs="Times New Roman"/>
          <w:sz w:val="18"/>
          <w:szCs w:val="18"/>
          <w:lang w:eastAsia="en-GB"/>
        </w:rPr>
        <w:t xml:space="preserve"> DC and Reiss RF (Eds.). </w:t>
      </w:r>
      <w:r w:rsidRPr="00C045F2">
        <w:rPr>
          <w:rFonts w:ascii="Times New Roman" w:eastAsia="Times New Roman" w:hAnsi="Times New Roman" w:cs="Times New Roman"/>
          <w:i/>
          <w:iCs/>
          <w:sz w:val="18"/>
          <w:szCs w:val="18"/>
          <w:lang w:eastAsia="en-GB"/>
        </w:rPr>
        <w:t xml:space="preserve">Clinical </w:t>
      </w:r>
      <w:r w:rsidR="00C045F2">
        <w:rPr>
          <w:rFonts w:ascii="Times New Roman" w:eastAsia="Times New Roman" w:hAnsi="Times New Roman" w:cs="Times New Roman"/>
          <w:i/>
          <w:iCs/>
          <w:sz w:val="18"/>
          <w:szCs w:val="18"/>
          <w:lang w:eastAsia="en-GB"/>
        </w:rPr>
        <w:tab/>
      </w:r>
      <w:r w:rsidRPr="00C045F2">
        <w:rPr>
          <w:rFonts w:ascii="Times New Roman" w:eastAsia="Times New Roman" w:hAnsi="Times New Roman" w:cs="Times New Roman"/>
          <w:i/>
          <w:iCs/>
          <w:sz w:val="18"/>
          <w:szCs w:val="18"/>
          <w:lang w:eastAsia="en-GB"/>
        </w:rPr>
        <w:t>Laboratory Medicine.</w:t>
      </w:r>
      <w:r w:rsidRPr="00C045F2">
        <w:rPr>
          <w:rFonts w:ascii="Times New Roman" w:eastAsia="Times New Roman" w:hAnsi="Times New Roman" w:cs="Times New Roman"/>
          <w:sz w:val="18"/>
          <w:szCs w:val="18"/>
          <w:lang w:eastAsia="en-GB"/>
        </w:rPr>
        <w:t xml:space="preserve"> St. Louis: Mosby-yearbook Inc., 1992, 1064–1074.</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r w:rsidRPr="00C045F2">
        <w:rPr>
          <w:rFonts w:ascii="Times New Roman" w:eastAsia="Times New Roman" w:hAnsi="Times New Roman" w:cs="Times New Roman"/>
          <w:sz w:val="18"/>
          <w:szCs w:val="18"/>
          <w:lang w:eastAsia="en-GB"/>
        </w:rPr>
        <w:t xml:space="preserve">O'Connor KL. The </w:t>
      </w:r>
      <w:proofErr w:type="spellStart"/>
      <w:r w:rsidRPr="00C045F2">
        <w:rPr>
          <w:rFonts w:ascii="Times New Roman" w:eastAsia="Times New Roman" w:hAnsi="Times New Roman" w:cs="Times New Roman"/>
          <w:sz w:val="18"/>
          <w:szCs w:val="18"/>
          <w:lang w:eastAsia="en-GB"/>
        </w:rPr>
        <w:t>Rh</w:t>
      </w:r>
      <w:proofErr w:type="spellEnd"/>
      <w:r w:rsidRPr="00C045F2">
        <w:rPr>
          <w:rFonts w:ascii="Times New Roman" w:eastAsia="Times New Roman" w:hAnsi="Times New Roman" w:cs="Times New Roman"/>
          <w:sz w:val="18"/>
          <w:szCs w:val="18"/>
          <w:lang w:eastAsia="en-GB"/>
        </w:rPr>
        <w:t xml:space="preserve"> blood group System. In: </w:t>
      </w:r>
      <w:proofErr w:type="spellStart"/>
      <w:r w:rsidRPr="00C045F2">
        <w:rPr>
          <w:rFonts w:ascii="Times New Roman" w:eastAsia="Times New Roman" w:hAnsi="Times New Roman" w:cs="Times New Roman"/>
          <w:sz w:val="18"/>
          <w:szCs w:val="18"/>
          <w:lang w:eastAsia="en-GB"/>
        </w:rPr>
        <w:t>Harmening</w:t>
      </w:r>
      <w:proofErr w:type="spellEnd"/>
      <w:r w:rsidRPr="00C045F2">
        <w:rPr>
          <w:rFonts w:ascii="Times New Roman" w:eastAsia="Times New Roman" w:hAnsi="Times New Roman" w:cs="Times New Roman"/>
          <w:sz w:val="18"/>
          <w:szCs w:val="18"/>
          <w:lang w:eastAsia="en-GB"/>
        </w:rPr>
        <w:t xml:space="preserve"> D (Ed). </w:t>
      </w:r>
      <w:r w:rsidRPr="00C045F2">
        <w:rPr>
          <w:rFonts w:ascii="Times New Roman" w:eastAsia="Times New Roman" w:hAnsi="Times New Roman" w:cs="Times New Roman"/>
          <w:i/>
          <w:iCs/>
          <w:sz w:val="18"/>
          <w:szCs w:val="18"/>
          <w:lang w:eastAsia="en-GB"/>
        </w:rPr>
        <w:t>Modern Blood Banking and Transfusion Practices.</w:t>
      </w:r>
      <w:r w:rsidRPr="00C045F2">
        <w:rPr>
          <w:rFonts w:ascii="Times New Roman" w:eastAsia="Times New Roman" w:hAnsi="Times New Roman" w:cs="Times New Roman"/>
          <w:sz w:val="18"/>
          <w:szCs w:val="18"/>
          <w:lang w:eastAsia="en-GB"/>
        </w:rPr>
        <w:t xml:space="preserve">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Second Edition. Philadelphia: F. A. Davis Company, 1989, 105–118.</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Calhun</w:t>
      </w:r>
      <w:proofErr w:type="spellEnd"/>
      <w:r w:rsidRPr="00C045F2">
        <w:rPr>
          <w:rFonts w:ascii="Times New Roman" w:eastAsia="Times New Roman" w:hAnsi="Times New Roman" w:cs="Times New Roman"/>
          <w:sz w:val="18"/>
          <w:szCs w:val="18"/>
          <w:lang w:eastAsia="en-GB"/>
        </w:rPr>
        <w:t xml:space="preserve"> L and </w:t>
      </w:r>
      <w:proofErr w:type="spellStart"/>
      <w:r w:rsidRPr="00C045F2">
        <w:rPr>
          <w:rFonts w:ascii="Times New Roman" w:eastAsia="Times New Roman" w:hAnsi="Times New Roman" w:cs="Times New Roman"/>
          <w:sz w:val="18"/>
          <w:szCs w:val="18"/>
          <w:lang w:eastAsia="en-GB"/>
        </w:rPr>
        <w:t>Petz</w:t>
      </w:r>
      <w:proofErr w:type="spellEnd"/>
      <w:r w:rsidRPr="00C045F2">
        <w:rPr>
          <w:rFonts w:ascii="Times New Roman" w:eastAsia="Times New Roman" w:hAnsi="Times New Roman" w:cs="Times New Roman"/>
          <w:sz w:val="18"/>
          <w:szCs w:val="18"/>
          <w:lang w:eastAsia="en-GB"/>
        </w:rPr>
        <w:t xml:space="preserve"> LD. Erythrocyte antigens and antibodies. In: </w:t>
      </w:r>
      <w:proofErr w:type="spellStart"/>
      <w:r w:rsidRPr="00C045F2">
        <w:rPr>
          <w:rFonts w:ascii="Times New Roman" w:eastAsia="Times New Roman" w:hAnsi="Times New Roman" w:cs="Times New Roman"/>
          <w:sz w:val="18"/>
          <w:szCs w:val="18"/>
          <w:lang w:eastAsia="en-GB"/>
        </w:rPr>
        <w:t>Beutler</w:t>
      </w:r>
      <w:proofErr w:type="spellEnd"/>
      <w:r w:rsidRPr="00C045F2">
        <w:rPr>
          <w:rFonts w:ascii="Times New Roman" w:eastAsia="Times New Roman" w:hAnsi="Times New Roman" w:cs="Times New Roman"/>
          <w:sz w:val="18"/>
          <w:szCs w:val="18"/>
          <w:lang w:eastAsia="en-GB"/>
        </w:rPr>
        <w:t xml:space="preserve"> E, </w:t>
      </w:r>
      <w:proofErr w:type="spellStart"/>
      <w:r w:rsidRPr="00C045F2">
        <w:rPr>
          <w:rFonts w:ascii="Times New Roman" w:eastAsia="Times New Roman" w:hAnsi="Times New Roman" w:cs="Times New Roman"/>
          <w:sz w:val="18"/>
          <w:szCs w:val="18"/>
          <w:lang w:eastAsia="en-GB"/>
        </w:rPr>
        <w:t>Litchman</w:t>
      </w:r>
      <w:proofErr w:type="spellEnd"/>
      <w:r w:rsidRPr="00C045F2">
        <w:rPr>
          <w:rFonts w:ascii="Times New Roman" w:eastAsia="Times New Roman" w:hAnsi="Times New Roman" w:cs="Times New Roman"/>
          <w:sz w:val="18"/>
          <w:szCs w:val="18"/>
          <w:lang w:eastAsia="en-GB"/>
        </w:rPr>
        <w:t xml:space="preserve"> MA, </w:t>
      </w:r>
      <w:proofErr w:type="spellStart"/>
      <w:r w:rsidRPr="00C045F2">
        <w:rPr>
          <w:rFonts w:ascii="Times New Roman" w:eastAsia="Times New Roman" w:hAnsi="Times New Roman" w:cs="Times New Roman"/>
          <w:sz w:val="18"/>
          <w:szCs w:val="18"/>
          <w:lang w:eastAsia="en-GB"/>
        </w:rPr>
        <w:t>Coller</w:t>
      </w:r>
      <w:proofErr w:type="spellEnd"/>
      <w:r w:rsidRPr="00C045F2">
        <w:rPr>
          <w:rFonts w:ascii="Times New Roman" w:eastAsia="Times New Roman" w:hAnsi="Times New Roman" w:cs="Times New Roman"/>
          <w:sz w:val="18"/>
          <w:szCs w:val="18"/>
          <w:lang w:eastAsia="en-GB"/>
        </w:rPr>
        <w:t xml:space="preserve"> BS and </w:t>
      </w:r>
      <w:proofErr w:type="spellStart"/>
      <w:r w:rsidRPr="00C045F2">
        <w:rPr>
          <w:rFonts w:ascii="Times New Roman" w:eastAsia="Times New Roman" w:hAnsi="Times New Roman" w:cs="Times New Roman"/>
          <w:sz w:val="18"/>
          <w:szCs w:val="18"/>
          <w:lang w:eastAsia="en-GB"/>
        </w:rPr>
        <w:t>Kipps</w:t>
      </w:r>
      <w:proofErr w:type="spellEnd"/>
      <w:r w:rsidRPr="00C045F2">
        <w:rPr>
          <w:rFonts w:ascii="Times New Roman" w:eastAsia="Times New Roman" w:hAnsi="Times New Roman" w:cs="Times New Roman"/>
          <w:sz w:val="18"/>
          <w:szCs w:val="18"/>
          <w:lang w:eastAsia="en-GB"/>
        </w:rPr>
        <w:t xml:space="preserve"> TJ (Eds.).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i/>
          <w:iCs/>
          <w:sz w:val="18"/>
          <w:szCs w:val="18"/>
          <w:lang w:eastAsia="en-GB"/>
        </w:rPr>
        <w:t xml:space="preserve">Williams </w:t>
      </w:r>
      <w:proofErr w:type="spellStart"/>
      <w:r w:rsidRPr="00C045F2">
        <w:rPr>
          <w:rFonts w:ascii="Times New Roman" w:eastAsia="Times New Roman" w:hAnsi="Times New Roman" w:cs="Times New Roman"/>
          <w:i/>
          <w:iCs/>
          <w:sz w:val="18"/>
          <w:szCs w:val="18"/>
          <w:lang w:eastAsia="en-GB"/>
        </w:rPr>
        <w:t>Hematology</w:t>
      </w:r>
      <w:proofErr w:type="spellEnd"/>
      <w:r w:rsidRPr="00C045F2">
        <w:rPr>
          <w:rFonts w:ascii="Times New Roman" w:eastAsia="Times New Roman" w:hAnsi="Times New Roman" w:cs="Times New Roman"/>
          <w:i/>
          <w:iCs/>
          <w:sz w:val="18"/>
          <w:szCs w:val="18"/>
          <w:lang w:eastAsia="en-GB"/>
        </w:rPr>
        <w:t>.</w:t>
      </w:r>
      <w:r w:rsidRPr="00C045F2">
        <w:rPr>
          <w:rFonts w:ascii="Times New Roman" w:eastAsia="Times New Roman" w:hAnsi="Times New Roman" w:cs="Times New Roman"/>
          <w:sz w:val="18"/>
          <w:szCs w:val="18"/>
          <w:lang w:eastAsia="en-GB"/>
        </w:rPr>
        <w:t xml:space="preserve"> Fifth Edition. New York: McGraw-Hill Inc., 1995, 1595–1610. </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Mollison</w:t>
      </w:r>
      <w:proofErr w:type="spellEnd"/>
      <w:r w:rsidRPr="00C045F2">
        <w:rPr>
          <w:rFonts w:ascii="Times New Roman" w:eastAsia="Times New Roman" w:hAnsi="Times New Roman" w:cs="Times New Roman"/>
          <w:sz w:val="18"/>
          <w:szCs w:val="18"/>
          <w:lang w:eastAsia="en-GB"/>
        </w:rPr>
        <w:t xml:space="preserve"> PL. The </w:t>
      </w:r>
      <w:proofErr w:type="spellStart"/>
      <w:r w:rsidRPr="00C045F2">
        <w:rPr>
          <w:rFonts w:ascii="Times New Roman" w:eastAsia="Times New Roman" w:hAnsi="Times New Roman" w:cs="Times New Roman"/>
          <w:sz w:val="18"/>
          <w:szCs w:val="18"/>
          <w:lang w:eastAsia="en-GB"/>
        </w:rPr>
        <w:t>Rh</w:t>
      </w:r>
      <w:proofErr w:type="spellEnd"/>
      <w:r w:rsidRPr="00C045F2">
        <w:rPr>
          <w:rFonts w:ascii="Times New Roman" w:eastAsia="Times New Roman" w:hAnsi="Times New Roman" w:cs="Times New Roman"/>
          <w:sz w:val="18"/>
          <w:szCs w:val="18"/>
          <w:lang w:eastAsia="en-GB"/>
        </w:rPr>
        <w:t xml:space="preserve"> blood group system. In: </w:t>
      </w:r>
      <w:r w:rsidRPr="00C045F2">
        <w:rPr>
          <w:rFonts w:ascii="Times New Roman" w:eastAsia="Times New Roman" w:hAnsi="Times New Roman" w:cs="Times New Roman"/>
          <w:i/>
          <w:iCs/>
          <w:sz w:val="18"/>
          <w:szCs w:val="18"/>
          <w:lang w:eastAsia="en-GB"/>
        </w:rPr>
        <w:t>Blood Transfusion in Clinical Medicine.</w:t>
      </w:r>
      <w:r w:rsidRPr="00C045F2">
        <w:rPr>
          <w:rFonts w:ascii="Times New Roman" w:eastAsia="Times New Roman" w:hAnsi="Times New Roman" w:cs="Times New Roman"/>
          <w:sz w:val="18"/>
          <w:szCs w:val="18"/>
          <w:lang w:eastAsia="en-GB"/>
        </w:rPr>
        <w:t xml:space="preserve"> Seventh Edition. Oxford: Oxford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University Press, 1989, 330–401.</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r w:rsidRPr="00C045F2">
        <w:rPr>
          <w:rFonts w:ascii="Times New Roman" w:eastAsia="Times New Roman" w:hAnsi="Times New Roman" w:cs="Times New Roman"/>
          <w:sz w:val="18"/>
          <w:szCs w:val="18"/>
          <w:lang w:eastAsia="en-GB"/>
        </w:rPr>
        <w:t xml:space="preserve">Contreras M and </w:t>
      </w:r>
      <w:proofErr w:type="spellStart"/>
      <w:r w:rsidRPr="00C045F2">
        <w:rPr>
          <w:rFonts w:ascii="Times New Roman" w:eastAsia="Times New Roman" w:hAnsi="Times New Roman" w:cs="Times New Roman"/>
          <w:sz w:val="18"/>
          <w:szCs w:val="18"/>
          <w:lang w:eastAsia="en-GB"/>
        </w:rPr>
        <w:t>Lubenko</w:t>
      </w:r>
      <w:proofErr w:type="spellEnd"/>
      <w:r w:rsidRPr="00C045F2">
        <w:rPr>
          <w:rFonts w:ascii="Times New Roman" w:eastAsia="Times New Roman" w:hAnsi="Times New Roman" w:cs="Times New Roman"/>
          <w:sz w:val="18"/>
          <w:szCs w:val="18"/>
          <w:lang w:eastAsia="en-GB"/>
        </w:rPr>
        <w:t xml:space="preserve"> A. Antigens in human blood. In: </w:t>
      </w:r>
      <w:proofErr w:type="spellStart"/>
      <w:r w:rsidRPr="00C045F2">
        <w:rPr>
          <w:rFonts w:ascii="Times New Roman" w:eastAsia="Times New Roman" w:hAnsi="Times New Roman" w:cs="Times New Roman"/>
          <w:sz w:val="18"/>
          <w:szCs w:val="18"/>
          <w:lang w:eastAsia="en-GB"/>
        </w:rPr>
        <w:t>Hoffbrand</w:t>
      </w:r>
      <w:proofErr w:type="spellEnd"/>
      <w:r w:rsidRPr="00C045F2">
        <w:rPr>
          <w:rFonts w:ascii="Times New Roman" w:eastAsia="Times New Roman" w:hAnsi="Times New Roman" w:cs="Times New Roman"/>
          <w:sz w:val="18"/>
          <w:szCs w:val="18"/>
          <w:lang w:eastAsia="en-GB"/>
        </w:rPr>
        <w:t xml:space="preserve"> AV and Lewis SM (Eds.). </w:t>
      </w:r>
      <w:r w:rsidRPr="00C045F2">
        <w:rPr>
          <w:rFonts w:ascii="Times New Roman" w:eastAsia="Times New Roman" w:hAnsi="Times New Roman" w:cs="Times New Roman"/>
          <w:i/>
          <w:iCs/>
          <w:sz w:val="18"/>
          <w:szCs w:val="18"/>
          <w:lang w:eastAsia="en-GB"/>
        </w:rPr>
        <w:t xml:space="preserve">Postgraduate </w:t>
      </w:r>
      <w:r w:rsidR="00C045F2">
        <w:rPr>
          <w:rFonts w:ascii="Times New Roman" w:eastAsia="Times New Roman" w:hAnsi="Times New Roman" w:cs="Times New Roman"/>
          <w:i/>
          <w:iCs/>
          <w:sz w:val="18"/>
          <w:szCs w:val="18"/>
          <w:lang w:eastAsia="en-GB"/>
        </w:rPr>
        <w:tab/>
      </w:r>
      <w:r w:rsidRPr="00C045F2">
        <w:rPr>
          <w:rFonts w:ascii="Times New Roman" w:eastAsia="Times New Roman" w:hAnsi="Times New Roman" w:cs="Times New Roman"/>
          <w:i/>
          <w:iCs/>
          <w:sz w:val="18"/>
          <w:szCs w:val="18"/>
          <w:lang w:eastAsia="en-GB"/>
        </w:rPr>
        <w:t xml:space="preserve">Haematology. </w:t>
      </w:r>
      <w:r w:rsidRPr="00C045F2">
        <w:rPr>
          <w:rFonts w:ascii="Times New Roman" w:eastAsia="Times New Roman" w:hAnsi="Times New Roman" w:cs="Times New Roman"/>
          <w:sz w:val="18"/>
          <w:szCs w:val="18"/>
          <w:lang w:eastAsia="en-GB"/>
        </w:rPr>
        <w:t>Third Edition. Oxford: Heinemann Medical Books, 1989, 230–254.</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Worlledge</w:t>
      </w:r>
      <w:proofErr w:type="spellEnd"/>
      <w:r w:rsidRPr="00C045F2">
        <w:rPr>
          <w:rFonts w:ascii="Times New Roman" w:eastAsia="Times New Roman" w:hAnsi="Times New Roman" w:cs="Times New Roman"/>
          <w:sz w:val="18"/>
          <w:szCs w:val="18"/>
          <w:lang w:eastAsia="en-GB"/>
        </w:rPr>
        <w:t xml:space="preserve"> S, </w:t>
      </w:r>
      <w:proofErr w:type="spellStart"/>
      <w:r w:rsidRPr="00C045F2">
        <w:rPr>
          <w:rFonts w:ascii="Times New Roman" w:eastAsia="Times New Roman" w:hAnsi="Times New Roman" w:cs="Times New Roman"/>
          <w:sz w:val="18"/>
          <w:szCs w:val="18"/>
          <w:lang w:eastAsia="en-GB"/>
        </w:rPr>
        <w:t>Luzzato</w:t>
      </w:r>
      <w:proofErr w:type="spellEnd"/>
      <w:r w:rsidRPr="00C045F2">
        <w:rPr>
          <w:rFonts w:ascii="Times New Roman" w:eastAsia="Times New Roman" w:hAnsi="Times New Roman" w:cs="Times New Roman"/>
          <w:sz w:val="18"/>
          <w:szCs w:val="18"/>
          <w:lang w:eastAsia="en-GB"/>
        </w:rPr>
        <w:t xml:space="preserve"> L, </w:t>
      </w:r>
      <w:proofErr w:type="spellStart"/>
      <w:r w:rsidRPr="00C045F2">
        <w:rPr>
          <w:rFonts w:ascii="Times New Roman" w:eastAsia="Times New Roman" w:hAnsi="Times New Roman" w:cs="Times New Roman"/>
          <w:sz w:val="18"/>
          <w:szCs w:val="18"/>
          <w:lang w:eastAsia="en-GB"/>
        </w:rPr>
        <w:t>Ogiemudia</w:t>
      </w:r>
      <w:proofErr w:type="spellEnd"/>
      <w:r w:rsidRPr="00C045F2">
        <w:rPr>
          <w:rFonts w:ascii="Times New Roman" w:eastAsia="Times New Roman" w:hAnsi="Times New Roman" w:cs="Times New Roman"/>
          <w:sz w:val="18"/>
          <w:szCs w:val="18"/>
          <w:lang w:eastAsia="en-GB"/>
        </w:rPr>
        <w:t xml:space="preserve"> SE, </w:t>
      </w:r>
      <w:proofErr w:type="spellStart"/>
      <w:r w:rsidRPr="00C045F2">
        <w:rPr>
          <w:rFonts w:ascii="Times New Roman" w:eastAsia="Times New Roman" w:hAnsi="Times New Roman" w:cs="Times New Roman"/>
          <w:sz w:val="18"/>
          <w:szCs w:val="18"/>
          <w:lang w:eastAsia="en-GB"/>
        </w:rPr>
        <w:t>Luzzato</w:t>
      </w:r>
      <w:proofErr w:type="spellEnd"/>
      <w:r w:rsidRPr="00C045F2">
        <w:rPr>
          <w:rFonts w:ascii="Times New Roman" w:eastAsia="Times New Roman" w:hAnsi="Times New Roman" w:cs="Times New Roman"/>
          <w:sz w:val="18"/>
          <w:szCs w:val="18"/>
          <w:lang w:eastAsia="en-GB"/>
        </w:rPr>
        <w:t xml:space="preserve"> P and Erdington GM. Rhesus immunization in Nigeria. </w:t>
      </w:r>
      <w:proofErr w:type="spellStart"/>
      <w:r w:rsidRPr="00C045F2">
        <w:rPr>
          <w:rFonts w:ascii="Times New Roman" w:eastAsia="Times New Roman" w:hAnsi="Times New Roman" w:cs="Times New Roman"/>
          <w:i/>
          <w:iCs/>
          <w:sz w:val="18"/>
          <w:szCs w:val="18"/>
          <w:lang w:eastAsia="en-GB"/>
        </w:rPr>
        <w:t>Vox</w:t>
      </w:r>
      <w:proofErr w:type="spellEnd"/>
      <w:r w:rsidRPr="00C045F2">
        <w:rPr>
          <w:rFonts w:ascii="Times New Roman" w:eastAsia="Times New Roman" w:hAnsi="Times New Roman" w:cs="Times New Roman"/>
          <w:i/>
          <w:iCs/>
          <w:sz w:val="18"/>
          <w:szCs w:val="18"/>
          <w:lang w:eastAsia="en-GB"/>
        </w:rPr>
        <w:t xml:space="preserve"> Sang</w:t>
      </w:r>
      <w:r w:rsidRPr="00C045F2">
        <w:rPr>
          <w:rFonts w:ascii="Times New Roman" w:eastAsia="Times New Roman" w:hAnsi="Times New Roman" w:cs="Times New Roman"/>
          <w:sz w:val="18"/>
          <w:szCs w:val="18"/>
          <w:lang w:eastAsia="en-GB"/>
        </w:rPr>
        <w:t xml:space="preserve"> 1968; 14: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202–210.</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r w:rsidRPr="00C045F2">
        <w:rPr>
          <w:rFonts w:ascii="Times New Roman" w:eastAsia="Times New Roman" w:hAnsi="Times New Roman" w:cs="Times New Roman"/>
          <w:sz w:val="18"/>
          <w:szCs w:val="18"/>
          <w:lang w:eastAsia="en-GB"/>
        </w:rPr>
        <w:t xml:space="preserve">Water AH and Lloyd EE. Red cell blood group antigens and antibodies, and laboratory aspects of blood transfusion. In: </w:t>
      </w:r>
      <w:r w:rsidR="00C045F2">
        <w:rPr>
          <w:rFonts w:ascii="Times New Roman" w:eastAsia="Times New Roman" w:hAnsi="Times New Roman" w:cs="Times New Roman"/>
          <w:sz w:val="18"/>
          <w:szCs w:val="18"/>
          <w:lang w:eastAsia="en-GB"/>
        </w:rPr>
        <w:tab/>
      </w:r>
      <w:proofErr w:type="spellStart"/>
      <w:r w:rsidRPr="00C045F2">
        <w:rPr>
          <w:rFonts w:ascii="Times New Roman" w:eastAsia="Times New Roman" w:hAnsi="Times New Roman" w:cs="Times New Roman"/>
          <w:sz w:val="18"/>
          <w:szCs w:val="18"/>
          <w:lang w:eastAsia="en-GB"/>
        </w:rPr>
        <w:t>Dacie</w:t>
      </w:r>
      <w:proofErr w:type="spellEnd"/>
      <w:r w:rsidRPr="00C045F2">
        <w:rPr>
          <w:rFonts w:ascii="Times New Roman" w:eastAsia="Times New Roman" w:hAnsi="Times New Roman" w:cs="Times New Roman"/>
          <w:sz w:val="18"/>
          <w:szCs w:val="18"/>
          <w:lang w:eastAsia="en-GB"/>
        </w:rPr>
        <w:t xml:space="preserve"> JV and Lewis SM (Eds.). </w:t>
      </w:r>
      <w:r w:rsidRPr="00C045F2">
        <w:rPr>
          <w:rFonts w:ascii="Times New Roman" w:eastAsia="Times New Roman" w:hAnsi="Times New Roman" w:cs="Times New Roman"/>
          <w:i/>
          <w:iCs/>
          <w:sz w:val="18"/>
          <w:szCs w:val="18"/>
          <w:lang w:eastAsia="en-GB"/>
        </w:rPr>
        <w:t>Practical Haematology.</w:t>
      </w:r>
      <w:r w:rsidRPr="00C045F2">
        <w:rPr>
          <w:rFonts w:ascii="Times New Roman" w:eastAsia="Times New Roman" w:hAnsi="Times New Roman" w:cs="Times New Roman"/>
          <w:sz w:val="18"/>
          <w:szCs w:val="18"/>
          <w:lang w:eastAsia="en-GB"/>
        </w:rPr>
        <w:t xml:space="preserve"> Eighth Edition. Edinburgh: Churchill Livingstone, 1995,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424–425, 461–463.</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Udeozo</w:t>
      </w:r>
      <w:proofErr w:type="spellEnd"/>
      <w:r w:rsidRPr="00C045F2">
        <w:rPr>
          <w:rFonts w:ascii="Times New Roman" w:eastAsia="Times New Roman" w:hAnsi="Times New Roman" w:cs="Times New Roman"/>
          <w:sz w:val="18"/>
          <w:szCs w:val="18"/>
          <w:lang w:eastAsia="en-GB"/>
        </w:rPr>
        <w:t xml:space="preserve"> IOK.  Haematological studies of </w:t>
      </w:r>
      <w:proofErr w:type="spellStart"/>
      <w:r w:rsidRPr="00C045F2">
        <w:rPr>
          <w:rFonts w:ascii="Times New Roman" w:eastAsia="Times New Roman" w:hAnsi="Times New Roman" w:cs="Times New Roman"/>
          <w:sz w:val="18"/>
          <w:szCs w:val="18"/>
          <w:lang w:eastAsia="en-GB"/>
        </w:rPr>
        <w:t>Igbos</w:t>
      </w:r>
      <w:proofErr w:type="spellEnd"/>
      <w:r w:rsidRPr="00C045F2">
        <w:rPr>
          <w:rFonts w:ascii="Times New Roman" w:eastAsia="Times New Roman" w:hAnsi="Times New Roman" w:cs="Times New Roman"/>
          <w:sz w:val="18"/>
          <w:szCs w:val="18"/>
          <w:lang w:eastAsia="en-GB"/>
        </w:rPr>
        <w:t xml:space="preserve"> of East Central State, Nigeria. </w:t>
      </w:r>
      <w:r w:rsidRPr="00C045F2">
        <w:rPr>
          <w:rFonts w:ascii="Times New Roman" w:eastAsia="Times New Roman" w:hAnsi="Times New Roman" w:cs="Times New Roman"/>
          <w:i/>
          <w:iCs/>
          <w:sz w:val="18"/>
          <w:szCs w:val="18"/>
          <w:lang w:eastAsia="en-GB"/>
        </w:rPr>
        <w:t>Nig Med J</w:t>
      </w:r>
      <w:r w:rsidRPr="00C045F2">
        <w:rPr>
          <w:rFonts w:ascii="Times New Roman" w:eastAsia="Times New Roman" w:hAnsi="Times New Roman" w:cs="Times New Roman"/>
          <w:sz w:val="18"/>
          <w:szCs w:val="18"/>
          <w:lang w:eastAsia="en-GB"/>
        </w:rPr>
        <w:t xml:space="preserve"> 1974; 4(2): 127.</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Worlledge</w:t>
      </w:r>
      <w:proofErr w:type="spellEnd"/>
      <w:r w:rsidRPr="00C045F2">
        <w:rPr>
          <w:rFonts w:ascii="Times New Roman" w:eastAsia="Times New Roman" w:hAnsi="Times New Roman" w:cs="Times New Roman"/>
          <w:sz w:val="18"/>
          <w:szCs w:val="18"/>
          <w:lang w:eastAsia="en-GB"/>
        </w:rPr>
        <w:t xml:space="preserve"> S. In: </w:t>
      </w:r>
      <w:proofErr w:type="spellStart"/>
      <w:r w:rsidRPr="00C045F2">
        <w:rPr>
          <w:rFonts w:ascii="Times New Roman" w:eastAsia="Times New Roman" w:hAnsi="Times New Roman" w:cs="Times New Roman"/>
          <w:sz w:val="18"/>
          <w:szCs w:val="18"/>
          <w:lang w:eastAsia="en-GB"/>
        </w:rPr>
        <w:t>Mourant</w:t>
      </w:r>
      <w:proofErr w:type="spellEnd"/>
      <w:r w:rsidRPr="00C045F2">
        <w:rPr>
          <w:rFonts w:ascii="Times New Roman" w:eastAsia="Times New Roman" w:hAnsi="Times New Roman" w:cs="Times New Roman"/>
          <w:sz w:val="18"/>
          <w:szCs w:val="18"/>
          <w:lang w:eastAsia="en-GB"/>
        </w:rPr>
        <w:t xml:space="preserve"> AE, </w:t>
      </w:r>
      <w:proofErr w:type="spellStart"/>
      <w:r w:rsidRPr="00C045F2">
        <w:rPr>
          <w:rFonts w:ascii="Times New Roman" w:eastAsia="Times New Roman" w:hAnsi="Times New Roman" w:cs="Times New Roman"/>
          <w:sz w:val="18"/>
          <w:szCs w:val="18"/>
          <w:lang w:eastAsia="en-GB"/>
        </w:rPr>
        <w:t>Kopec</w:t>
      </w:r>
      <w:proofErr w:type="spellEnd"/>
      <w:r w:rsidRPr="00C045F2">
        <w:rPr>
          <w:rFonts w:ascii="Times New Roman" w:eastAsia="Times New Roman" w:hAnsi="Times New Roman" w:cs="Times New Roman"/>
          <w:sz w:val="18"/>
          <w:szCs w:val="18"/>
          <w:lang w:eastAsia="en-GB"/>
        </w:rPr>
        <w:t xml:space="preserve"> AC and </w:t>
      </w:r>
      <w:proofErr w:type="spellStart"/>
      <w:r w:rsidRPr="00C045F2">
        <w:rPr>
          <w:rFonts w:ascii="Times New Roman" w:eastAsia="Times New Roman" w:hAnsi="Times New Roman" w:cs="Times New Roman"/>
          <w:sz w:val="18"/>
          <w:szCs w:val="18"/>
          <w:lang w:eastAsia="en-GB"/>
        </w:rPr>
        <w:t>Domaniewskasobczak</w:t>
      </w:r>
      <w:proofErr w:type="spellEnd"/>
      <w:r w:rsidRPr="00C045F2">
        <w:rPr>
          <w:rFonts w:ascii="Times New Roman" w:eastAsia="Times New Roman" w:hAnsi="Times New Roman" w:cs="Times New Roman"/>
          <w:sz w:val="18"/>
          <w:szCs w:val="18"/>
          <w:lang w:eastAsia="en-GB"/>
        </w:rPr>
        <w:t xml:space="preserve"> K. The distribution of the human blood groups and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 xml:space="preserve">other </w:t>
      </w:r>
      <w:proofErr w:type="spellStart"/>
      <w:r w:rsidRPr="00C045F2">
        <w:rPr>
          <w:rFonts w:ascii="Times New Roman" w:eastAsia="Times New Roman" w:hAnsi="Times New Roman" w:cs="Times New Roman"/>
          <w:sz w:val="18"/>
          <w:szCs w:val="18"/>
          <w:lang w:eastAsia="en-GB"/>
        </w:rPr>
        <w:t>polymorphsisms</w:t>
      </w:r>
      <w:proofErr w:type="spellEnd"/>
      <w:r w:rsidRPr="00C045F2">
        <w:rPr>
          <w:rFonts w:ascii="Times New Roman" w:eastAsia="Times New Roman" w:hAnsi="Times New Roman" w:cs="Times New Roman"/>
          <w:sz w:val="18"/>
          <w:szCs w:val="18"/>
          <w:lang w:eastAsia="en-GB"/>
        </w:rPr>
        <w:t>. London: Oxford University Press, 1966, 177–122.</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Odiabo</w:t>
      </w:r>
      <w:proofErr w:type="spellEnd"/>
      <w:r w:rsidRPr="00C045F2">
        <w:rPr>
          <w:rFonts w:ascii="Times New Roman" w:eastAsia="Times New Roman" w:hAnsi="Times New Roman" w:cs="Times New Roman"/>
          <w:sz w:val="18"/>
          <w:szCs w:val="18"/>
          <w:lang w:eastAsia="en-GB"/>
        </w:rPr>
        <w:t xml:space="preserve"> F, </w:t>
      </w:r>
      <w:proofErr w:type="spellStart"/>
      <w:r w:rsidRPr="00C045F2">
        <w:rPr>
          <w:rFonts w:ascii="Times New Roman" w:eastAsia="Times New Roman" w:hAnsi="Times New Roman" w:cs="Times New Roman"/>
          <w:sz w:val="18"/>
          <w:szCs w:val="18"/>
          <w:lang w:eastAsia="en-GB"/>
        </w:rPr>
        <w:t>Omada</w:t>
      </w:r>
      <w:proofErr w:type="spellEnd"/>
      <w:r w:rsidRPr="00C045F2">
        <w:rPr>
          <w:rFonts w:ascii="Times New Roman" w:eastAsia="Times New Roman" w:hAnsi="Times New Roman" w:cs="Times New Roman"/>
          <w:sz w:val="18"/>
          <w:szCs w:val="18"/>
          <w:lang w:eastAsia="en-GB"/>
        </w:rPr>
        <w:t xml:space="preserve"> J and Fleming AF. Blood groups and rhesus typing of blood donors in Kaduna. </w:t>
      </w:r>
      <w:r w:rsidRPr="00C045F2">
        <w:rPr>
          <w:rFonts w:ascii="Times New Roman" w:eastAsia="Times New Roman" w:hAnsi="Times New Roman" w:cs="Times New Roman"/>
          <w:i/>
          <w:iCs/>
          <w:sz w:val="18"/>
          <w:szCs w:val="18"/>
          <w:lang w:eastAsia="en-GB"/>
        </w:rPr>
        <w:t>Nig Med J</w:t>
      </w:r>
      <w:r w:rsidRPr="00C045F2">
        <w:rPr>
          <w:rFonts w:ascii="Times New Roman" w:eastAsia="Times New Roman" w:hAnsi="Times New Roman" w:cs="Times New Roman"/>
          <w:sz w:val="18"/>
          <w:szCs w:val="18"/>
          <w:lang w:eastAsia="en-GB"/>
        </w:rPr>
        <w:t xml:space="preserve"> 1974; 4(2):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127.</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Odunaiya</w:t>
      </w:r>
      <w:proofErr w:type="spellEnd"/>
      <w:r w:rsidRPr="00C045F2">
        <w:rPr>
          <w:rFonts w:ascii="Times New Roman" w:eastAsia="Times New Roman" w:hAnsi="Times New Roman" w:cs="Times New Roman"/>
          <w:sz w:val="18"/>
          <w:szCs w:val="18"/>
          <w:lang w:eastAsia="en-GB"/>
        </w:rPr>
        <w:t xml:space="preserve"> OA. A serological study of the ABO and rhesus blood groups of 11,120 pregnant women in Lagos. </w:t>
      </w:r>
      <w:r w:rsidRPr="00C045F2">
        <w:rPr>
          <w:rFonts w:ascii="Times New Roman" w:eastAsia="Times New Roman" w:hAnsi="Times New Roman" w:cs="Times New Roman"/>
          <w:i/>
          <w:iCs/>
          <w:sz w:val="18"/>
          <w:szCs w:val="18"/>
          <w:lang w:eastAsia="en-GB"/>
        </w:rPr>
        <w:t>Nig Med J</w:t>
      </w:r>
      <w:r w:rsidRPr="00C045F2">
        <w:rPr>
          <w:rFonts w:ascii="Times New Roman" w:eastAsia="Times New Roman" w:hAnsi="Times New Roman" w:cs="Times New Roman"/>
          <w:sz w:val="18"/>
          <w:szCs w:val="18"/>
          <w:lang w:eastAsia="en-GB"/>
        </w:rPr>
        <w:t xml:space="preserve">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1976; 6(3): 279–280.</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Onwukeme</w:t>
      </w:r>
      <w:proofErr w:type="spellEnd"/>
      <w:r w:rsidRPr="00C045F2">
        <w:rPr>
          <w:rFonts w:ascii="Times New Roman" w:eastAsia="Times New Roman" w:hAnsi="Times New Roman" w:cs="Times New Roman"/>
          <w:sz w:val="18"/>
          <w:szCs w:val="18"/>
          <w:lang w:eastAsia="en-GB"/>
        </w:rPr>
        <w:t xml:space="preserve"> KE. Blood group distribution in blood donors in a Nigerian population. </w:t>
      </w:r>
      <w:proofErr w:type="spellStart"/>
      <w:r w:rsidRPr="00C045F2">
        <w:rPr>
          <w:rFonts w:ascii="Times New Roman" w:eastAsia="Times New Roman" w:hAnsi="Times New Roman" w:cs="Times New Roman"/>
          <w:i/>
          <w:iCs/>
          <w:sz w:val="18"/>
          <w:szCs w:val="18"/>
          <w:lang w:eastAsia="en-GB"/>
        </w:rPr>
        <w:t>NigPhysiolSc</w:t>
      </w:r>
      <w:proofErr w:type="spellEnd"/>
      <w:r w:rsidRPr="00C045F2">
        <w:rPr>
          <w:rFonts w:ascii="Times New Roman" w:eastAsia="Times New Roman" w:hAnsi="Times New Roman" w:cs="Times New Roman"/>
          <w:sz w:val="18"/>
          <w:szCs w:val="18"/>
          <w:lang w:eastAsia="en-GB"/>
        </w:rPr>
        <w:t xml:space="preserve"> 1990; 6910: 67–70.</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Arneaud</w:t>
      </w:r>
      <w:proofErr w:type="spellEnd"/>
      <w:r w:rsidRPr="00C045F2">
        <w:rPr>
          <w:rFonts w:ascii="Times New Roman" w:eastAsia="Times New Roman" w:hAnsi="Times New Roman" w:cs="Times New Roman"/>
          <w:sz w:val="18"/>
          <w:szCs w:val="18"/>
          <w:lang w:eastAsia="en-GB"/>
        </w:rPr>
        <w:t xml:space="preserve"> JO and Young O. A preliminary survey of the distribution of ABO and rhesus blood groups in Trinidad. </w:t>
      </w:r>
      <w:proofErr w:type="spellStart"/>
      <w:r w:rsidRPr="00C045F2">
        <w:rPr>
          <w:rFonts w:ascii="Times New Roman" w:eastAsia="Times New Roman" w:hAnsi="Times New Roman" w:cs="Times New Roman"/>
          <w:i/>
          <w:iCs/>
          <w:sz w:val="18"/>
          <w:szCs w:val="18"/>
          <w:lang w:eastAsia="en-GB"/>
        </w:rPr>
        <w:t>Trop</w:t>
      </w:r>
      <w:proofErr w:type="spellEnd"/>
      <w:r w:rsidRPr="00C045F2">
        <w:rPr>
          <w:rFonts w:ascii="Times New Roman" w:eastAsia="Times New Roman" w:hAnsi="Times New Roman" w:cs="Times New Roman"/>
          <w:i/>
          <w:iCs/>
          <w:sz w:val="18"/>
          <w:szCs w:val="18"/>
          <w:lang w:eastAsia="en-GB"/>
        </w:rPr>
        <w:t xml:space="preserve"> Geog </w:t>
      </w:r>
      <w:r w:rsidR="00C045F2">
        <w:rPr>
          <w:rFonts w:ascii="Times New Roman" w:eastAsia="Times New Roman" w:hAnsi="Times New Roman" w:cs="Times New Roman"/>
          <w:i/>
          <w:iCs/>
          <w:sz w:val="18"/>
          <w:szCs w:val="18"/>
          <w:lang w:eastAsia="en-GB"/>
        </w:rPr>
        <w:tab/>
      </w:r>
      <w:r w:rsidRPr="00C045F2">
        <w:rPr>
          <w:rFonts w:ascii="Times New Roman" w:eastAsia="Times New Roman" w:hAnsi="Times New Roman" w:cs="Times New Roman"/>
          <w:i/>
          <w:iCs/>
          <w:sz w:val="18"/>
          <w:szCs w:val="18"/>
          <w:lang w:eastAsia="en-GB"/>
        </w:rPr>
        <w:t>Med</w:t>
      </w:r>
      <w:r w:rsidRPr="00C045F2">
        <w:rPr>
          <w:rFonts w:ascii="Times New Roman" w:eastAsia="Times New Roman" w:hAnsi="Times New Roman" w:cs="Times New Roman"/>
          <w:sz w:val="18"/>
          <w:szCs w:val="18"/>
          <w:lang w:eastAsia="en-GB"/>
        </w:rPr>
        <w:t xml:space="preserve"> 1955; 7: 375–378.</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Leck</w:t>
      </w:r>
      <w:proofErr w:type="spellEnd"/>
      <w:r w:rsidRPr="00C045F2">
        <w:rPr>
          <w:rFonts w:ascii="Times New Roman" w:eastAsia="Times New Roman" w:hAnsi="Times New Roman" w:cs="Times New Roman"/>
          <w:sz w:val="18"/>
          <w:szCs w:val="18"/>
          <w:lang w:eastAsia="en-GB"/>
        </w:rPr>
        <w:t xml:space="preserve"> I. A note on the blood groups of commonwealth immigrants to England. </w:t>
      </w:r>
      <w:r w:rsidRPr="00C045F2">
        <w:rPr>
          <w:rFonts w:ascii="Times New Roman" w:eastAsia="Times New Roman" w:hAnsi="Times New Roman" w:cs="Times New Roman"/>
          <w:i/>
          <w:iCs/>
          <w:sz w:val="18"/>
          <w:szCs w:val="18"/>
          <w:lang w:eastAsia="en-GB"/>
        </w:rPr>
        <w:t xml:space="preserve">Br J </w:t>
      </w:r>
      <w:proofErr w:type="spellStart"/>
      <w:r w:rsidRPr="00C045F2">
        <w:rPr>
          <w:rFonts w:ascii="Times New Roman" w:eastAsia="Times New Roman" w:hAnsi="Times New Roman" w:cs="Times New Roman"/>
          <w:i/>
          <w:iCs/>
          <w:sz w:val="18"/>
          <w:szCs w:val="18"/>
          <w:lang w:eastAsia="en-GB"/>
        </w:rPr>
        <w:t>PrevSoc</w:t>
      </w:r>
      <w:proofErr w:type="spellEnd"/>
      <w:r w:rsidRPr="00C045F2">
        <w:rPr>
          <w:rFonts w:ascii="Times New Roman" w:eastAsia="Times New Roman" w:hAnsi="Times New Roman" w:cs="Times New Roman"/>
          <w:i/>
          <w:iCs/>
          <w:sz w:val="18"/>
          <w:szCs w:val="18"/>
          <w:lang w:eastAsia="en-GB"/>
        </w:rPr>
        <w:t xml:space="preserve"> Med</w:t>
      </w:r>
      <w:r w:rsidRPr="00C045F2">
        <w:rPr>
          <w:rFonts w:ascii="Times New Roman" w:eastAsia="Times New Roman" w:hAnsi="Times New Roman" w:cs="Times New Roman"/>
          <w:sz w:val="18"/>
          <w:szCs w:val="18"/>
          <w:lang w:eastAsia="en-GB"/>
        </w:rPr>
        <w:t xml:space="preserve"> 1969; 23: 163–165. </w:t>
      </w:r>
    </w:p>
    <w:p w:rsid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C045F2">
        <w:rPr>
          <w:rFonts w:ascii="Times New Roman" w:eastAsia="Times New Roman" w:hAnsi="Times New Roman" w:cs="Times New Roman"/>
          <w:sz w:val="18"/>
          <w:szCs w:val="18"/>
          <w:lang w:eastAsia="en-GB"/>
        </w:rPr>
        <w:t>Mourant</w:t>
      </w:r>
      <w:proofErr w:type="spellEnd"/>
      <w:r w:rsidRPr="00C045F2">
        <w:rPr>
          <w:rFonts w:ascii="Times New Roman" w:eastAsia="Times New Roman" w:hAnsi="Times New Roman" w:cs="Times New Roman"/>
          <w:sz w:val="18"/>
          <w:szCs w:val="18"/>
          <w:lang w:eastAsia="en-GB"/>
        </w:rPr>
        <w:t xml:space="preserve"> AE, </w:t>
      </w:r>
      <w:proofErr w:type="spellStart"/>
      <w:r w:rsidRPr="00C045F2">
        <w:rPr>
          <w:rFonts w:ascii="Times New Roman" w:eastAsia="Times New Roman" w:hAnsi="Times New Roman" w:cs="Times New Roman"/>
          <w:sz w:val="18"/>
          <w:szCs w:val="18"/>
          <w:lang w:eastAsia="en-GB"/>
        </w:rPr>
        <w:t>Kopec</w:t>
      </w:r>
      <w:proofErr w:type="spellEnd"/>
      <w:r w:rsidRPr="00C045F2">
        <w:rPr>
          <w:rFonts w:ascii="Times New Roman" w:eastAsia="Times New Roman" w:hAnsi="Times New Roman" w:cs="Times New Roman"/>
          <w:sz w:val="18"/>
          <w:szCs w:val="18"/>
          <w:lang w:eastAsia="en-GB"/>
        </w:rPr>
        <w:t xml:space="preserve"> AC and </w:t>
      </w:r>
      <w:proofErr w:type="spellStart"/>
      <w:r w:rsidRPr="00C045F2">
        <w:rPr>
          <w:rFonts w:ascii="Times New Roman" w:eastAsia="Times New Roman" w:hAnsi="Times New Roman" w:cs="Times New Roman"/>
          <w:sz w:val="18"/>
          <w:szCs w:val="18"/>
          <w:lang w:eastAsia="en-GB"/>
        </w:rPr>
        <w:t>Domaniewskasobczak</w:t>
      </w:r>
      <w:proofErr w:type="spellEnd"/>
      <w:r w:rsidRPr="00C045F2">
        <w:rPr>
          <w:rFonts w:ascii="Times New Roman" w:eastAsia="Times New Roman" w:hAnsi="Times New Roman" w:cs="Times New Roman"/>
          <w:sz w:val="18"/>
          <w:szCs w:val="18"/>
          <w:lang w:eastAsia="en-GB"/>
        </w:rPr>
        <w:t xml:space="preserve"> K. The distribution of human blood group and other polymorphisms. </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 xml:space="preserve">London: Oxford University Press, 1976, 117–122. </w:t>
      </w:r>
    </w:p>
    <w:p w:rsidR="003E6FB8" w:rsidRPr="00C045F2" w:rsidRDefault="003E6FB8" w:rsidP="00C045F2">
      <w:pPr>
        <w:numPr>
          <w:ilvl w:val="0"/>
          <w:numId w:val="1"/>
        </w:numPr>
        <w:tabs>
          <w:tab w:val="clear" w:pos="720"/>
          <w:tab w:val="num" w:pos="630"/>
        </w:tabs>
        <w:spacing w:after="0" w:line="240" w:lineRule="auto"/>
        <w:ind w:left="0"/>
        <w:contextualSpacing/>
        <w:jc w:val="both"/>
        <w:rPr>
          <w:rFonts w:ascii="Times New Roman" w:eastAsia="Times New Roman" w:hAnsi="Times New Roman" w:cs="Times New Roman"/>
          <w:sz w:val="18"/>
          <w:szCs w:val="18"/>
          <w:lang w:eastAsia="en-GB"/>
        </w:rPr>
      </w:pPr>
      <w:r w:rsidRPr="00C045F2">
        <w:rPr>
          <w:rFonts w:ascii="Times New Roman" w:eastAsia="Times New Roman" w:hAnsi="Times New Roman" w:cs="Times New Roman"/>
          <w:sz w:val="18"/>
          <w:szCs w:val="18"/>
          <w:lang w:eastAsia="en-GB"/>
        </w:rPr>
        <w:t xml:space="preserve">David-West AS. Blood transfusion and blood bank management in tropical countries. </w:t>
      </w:r>
      <w:proofErr w:type="spellStart"/>
      <w:r w:rsidRPr="00C045F2">
        <w:rPr>
          <w:rFonts w:ascii="Times New Roman" w:eastAsia="Times New Roman" w:hAnsi="Times New Roman" w:cs="Times New Roman"/>
          <w:i/>
          <w:iCs/>
          <w:sz w:val="18"/>
          <w:szCs w:val="18"/>
          <w:lang w:eastAsia="en-GB"/>
        </w:rPr>
        <w:t>ClinHaematol</w:t>
      </w:r>
      <w:proofErr w:type="spellEnd"/>
      <w:r w:rsidRPr="00C045F2">
        <w:rPr>
          <w:rFonts w:ascii="Times New Roman" w:eastAsia="Times New Roman" w:hAnsi="Times New Roman" w:cs="Times New Roman"/>
          <w:sz w:val="18"/>
          <w:szCs w:val="18"/>
          <w:lang w:eastAsia="en-GB"/>
        </w:rPr>
        <w:t xml:space="preserve"> 1981; 10(3): 1013–</w:t>
      </w:r>
      <w:r w:rsidR="00C045F2">
        <w:rPr>
          <w:rFonts w:ascii="Times New Roman" w:eastAsia="Times New Roman" w:hAnsi="Times New Roman" w:cs="Times New Roman"/>
          <w:sz w:val="18"/>
          <w:szCs w:val="18"/>
          <w:lang w:eastAsia="en-GB"/>
        </w:rPr>
        <w:tab/>
      </w:r>
      <w:r w:rsidRPr="00C045F2">
        <w:rPr>
          <w:rFonts w:ascii="Times New Roman" w:eastAsia="Times New Roman" w:hAnsi="Times New Roman" w:cs="Times New Roman"/>
          <w:sz w:val="18"/>
          <w:szCs w:val="18"/>
          <w:lang w:eastAsia="en-GB"/>
        </w:rPr>
        <w:t>1028.</w:t>
      </w:r>
    </w:p>
    <w:p w:rsidR="00B47603" w:rsidRPr="00EB6BD0" w:rsidRDefault="00B5210B" w:rsidP="00EB6BD0">
      <w:pPr>
        <w:spacing w:after="0" w:line="240" w:lineRule="auto"/>
        <w:contextualSpacing/>
        <w:jc w:val="both"/>
      </w:pPr>
    </w:p>
    <w:sectPr w:rsidR="00B47603" w:rsidRPr="00EB6BD0" w:rsidSect="00FB6A2F">
      <w:pgSz w:w="11906" w:h="16838"/>
      <w:pgMar w:top="144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07DF5"/>
    <w:multiLevelType w:val="multilevel"/>
    <w:tmpl w:val="D6C8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FB8"/>
    <w:rsid w:val="000C3ECE"/>
    <w:rsid w:val="001A163A"/>
    <w:rsid w:val="003E6FB8"/>
    <w:rsid w:val="00501711"/>
    <w:rsid w:val="00636517"/>
    <w:rsid w:val="006D04DF"/>
    <w:rsid w:val="007E0B21"/>
    <w:rsid w:val="008F50E0"/>
    <w:rsid w:val="00922C39"/>
    <w:rsid w:val="00B5210B"/>
    <w:rsid w:val="00C045F2"/>
    <w:rsid w:val="00C47539"/>
    <w:rsid w:val="00EB6BD0"/>
    <w:rsid w:val="00EF039C"/>
    <w:rsid w:val="00FB6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F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08476165">
      <w:bodyDiv w:val="1"/>
      <w:marLeft w:val="0"/>
      <w:marRight w:val="0"/>
      <w:marTop w:val="0"/>
      <w:marBottom w:val="0"/>
      <w:divBdr>
        <w:top w:val="none" w:sz="0" w:space="0" w:color="auto"/>
        <w:left w:val="none" w:sz="0" w:space="0" w:color="auto"/>
        <w:bottom w:val="none" w:sz="0" w:space="0" w:color="auto"/>
        <w:right w:val="none" w:sz="0" w:space="0" w:color="auto"/>
      </w:divBdr>
    </w:div>
    <w:div w:id="19454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10</cp:revision>
  <dcterms:created xsi:type="dcterms:W3CDTF">2017-07-06T11:36:00Z</dcterms:created>
  <dcterms:modified xsi:type="dcterms:W3CDTF">2017-07-11T13:19:00Z</dcterms:modified>
</cp:coreProperties>
</file>