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70A" w:rsidRPr="0091570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bookmarkStart w:id="0" w:name="_GoBack"/>
      <w:bookmarkEnd w:id="0"/>
      <w:r w:rsidRPr="0091570A">
        <w:rPr>
          <w:rFonts w:ascii="Times New Roman" w:hAnsi="Times New Roman" w:cs="Times New Roman"/>
          <w:b/>
          <w:sz w:val="24"/>
        </w:rPr>
        <w:t>ORIGINAL RESEARCH ARTICLE</w:t>
      </w:r>
    </w:p>
    <w:p w:rsidR="0091570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</w:p>
    <w:p w:rsidR="009E1472" w:rsidRDefault="009E147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91570A">
        <w:rPr>
          <w:rFonts w:ascii="Times New Roman" w:eastAsia="Times New Roman" w:hAnsi="Times New Roman" w:cs="Times New Roman"/>
          <w:b/>
          <w:bCs/>
          <w:sz w:val="32"/>
          <w:lang w:eastAsia="en-GB"/>
        </w:rPr>
        <w:t>Where is the Condom? Contraceptive Practice in a Rural District of South Africa</w:t>
      </w:r>
    </w:p>
    <w:p w:rsidR="0091570A" w:rsidRPr="00C4248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E1472" w:rsidRPr="0091570A" w:rsidRDefault="009E147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lang w:eastAsia="en-GB"/>
        </w:rPr>
      </w:pPr>
      <w:r w:rsidRPr="0091570A">
        <w:rPr>
          <w:rFonts w:ascii="Times New Roman" w:eastAsia="Times New Roman" w:hAnsi="Times New Roman" w:cs="Times New Roman"/>
          <w:i/>
          <w:sz w:val="24"/>
          <w:lang w:eastAsia="en-GB"/>
        </w:rPr>
        <w:t>Jennifer Smit</w:t>
      </w:r>
      <w:r w:rsidRPr="0091570A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1,2</w:t>
      </w:r>
      <w:r w:rsidR="0091570A" w:rsidRPr="0091570A">
        <w:rPr>
          <w:rFonts w:ascii="Times New Roman" w:eastAsia="Times New Roman" w:hAnsi="Times New Roman" w:cs="Times New Roman"/>
          <w:i/>
          <w:sz w:val="24"/>
          <w:lang w:eastAsia="en-GB"/>
        </w:rPr>
        <w:t>*</w:t>
      </w:r>
      <w:r w:rsidRPr="0091570A">
        <w:rPr>
          <w:rFonts w:ascii="Times New Roman" w:eastAsia="Times New Roman" w:hAnsi="Times New Roman" w:cs="Times New Roman"/>
          <w:i/>
          <w:sz w:val="24"/>
          <w:lang w:eastAsia="en-GB"/>
        </w:rPr>
        <w:t>, Lynn McFedyen</w:t>
      </w:r>
      <w:r w:rsidRPr="0091570A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1,3</w:t>
      </w:r>
      <w:r w:rsidRPr="0091570A">
        <w:rPr>
          <w:rFonts w:ascii="Times New Roman" w:eastAsia="Times New Roman" w:hAnsi="Times New Roman" w:cs="Times New Roman"/>
          <w:i/>
          <w:sz w:val="24"/>
          <w:lang w:eastAsia="en-GB"/>
        </w:rPr>
        <w:t>, Abigail Harrison</w:t>
      </w:r>
      <w:r w:rsidRPr="0091570A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1,4</w:t>
      </w:r>
      <w:r w:rsidRPr="0091570A">
        <w:rPr>
          <w:rFonts w:ascii="Times New Roman" w:eastAsia="Times New Roman" w:hAnsi="Times New Roman" w:cs="Times New Roman"/>
          <w:i/>
          <w:sz w:val="24"/>
          <w:lang w:eastAsia="en-GB"/>
        </w:rPr>
        <w:t xml:space="preserve"> and Khangelani Zuma</w:t>
      </w:r>
      <w:r w:rsidRPr="0091570A">
        <w:rPr>
          <w:rFonts w:ascii="Times New Roman" w:eastAsia="Times New Roman" w:hAnsi="Times New Roman" w:cs="Times New Roman"/>
          <w:i/>
          <w:sz w:val="24"/>
          <w:vertAlign w:val="superscript"/>
          <w:lang w:eastAsia="en-GB"/>
        </w:rPr>
        <w:t>5</w:t>
      </w:r>
    </w:p>
    <w:p w:rsidR="0091570A" w:rsidRPr="0091570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1570A" w:rsidRPr="0091570A" w:rsidRDefault="009E147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>Africa Centre for Population Studies and Reproductive Health, South Africa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1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Reproductive Health Research Unit, Department of Obstetrics and Gynaecology, University of the Witwatersrand, South Africa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2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; </w:t>
      </w: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>Modelling and Simulation Group, Clinical Sciences, Pfizer Global Research and Development, United Kingdom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3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HIV Prevention and Vaccine Research, South African Medical Research Council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4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; </w:t>
      </w: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>Biostatistics Unit, South African Medical Research Council; and Statistics Department, University of Waikato, New Zealand</w:t>
      </w:r>
      <w:r w:rsidR="0091570A" w:rsidRPr="0091570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5</w:t>
      </w:r>
    </w:p>
    <w:p w:rsidR="0091570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1570A" w:rsidRPr="0091570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91570A">
        <w:rPr>
          <w:rFonts w:ascii="Times New Roman" w:hAnsi="Times New Roman" w:cs="Times New Roman"/>
          <w:b/>
          <w:bCs/>
          <w:sz w:val="20"/>
          <w:szCs w:val="20"/>
        </w:rPr>
        <w:t>*For Correspondence:</w:t>
      </w:r>
      <w:r w:rsidRPr="0091570A">
        <w:rPr>
          <w:rFonts w:ascii="Times New Roman" w:hAnsi="Times New Roman" w:cs="Times New Roman"/>
          <w:sz w:val="20"/>
          <w:szCs w:val="20"/>
        </w:rPr>
        <w:t xml:space="preserve"> E-mail:</w:t>
      </w: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j.smit@rhru.co.za</w:t>
      </w:r>
      <w:r w:rsidRPr="0091570A">
        <w:rPr>
          <w:rFonts w:ascii="Times New Roman" w:hAnsi="Times New Roman" w:cs="Times New Roman"/>
          <w:sz w:val="20"/>
          <w:szCs w:val="20"/>
        </w:rPr>
        <w:t xml:space="preserve"> and Phone: </w:t>
      </w:r>
      <w:r w:rsidRPr="0091570A">
        <w:rPr>
          <w:rFonts w:ascii="Times New Roman" w:eastAsia="Times New Roman" w:hAnsi="Times New Roman" w:cs="Times New Roman"/>
          <w:sz w:val="20"/>
          <w:szCs w:val="20"/>
          <w:lang w:eastAsia="en-GB"/>
        </w:rPr>
        <w:t>27 31 3048383</w:t>
      </w:r>
    </w:p>
    <w:p w:rsidR="0091570A" w:rsidRDefault="0091570A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E1472" w:rsidRDefault="00ED4F4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ED4F42">
        <w:rPr>
          <w:rFonts w:ascii="Times New Roman" w:eastAsia="Times New Roman" w:hAnsi="Times New Roman" w:cs="Times New Roman"/>
          <w:b/>
          <w:bCs/>
          <w:sz w:val="24"/>
          <w:lang w:eastAsia="en-GB"/>
        </w:rPr>
        <w:t>Abstract</w:t>
      </w:r>
    </w:p>
    <w:p w:rsidR="00ED4F42" w:rsidRPr="00C4248A" w:rsidRDefault="00ED4F4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591E54" w:rsidRDefault="009E147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591E54">
        <w:rPr>
          <w:rFonts w:ascii="Times New Roman" w:eastAsia="Times New Roman" w:hAnsi="Times New Roman" w:cs="Times New Roman"/>
          <w:sz w:val="18"/>
          <w:lang w:eastAsia="en-GB"/>
        </w:rPr>
        <w:t>Interviews were conducted with 848 African women aged 15–49 years in a rural area of South Africa to determine the extent to which condoms are used, reasons for contraceptive method choice and unmet contraceptive need. Injectable contraceptives were being used by 22.1% of respondents, who considered them to be convenient, safe, effective, and/or a method that could be used secretly. The decision to use this method was often made on the recommendation of a health worker. Eleven women said they were using the male condom, seven of whom were using it because it provides protection against pregnancy and sexually transmitted infections. Many (70.3%) women were not using any form of contraception. Counselling about contraceptive options should take into account the need for dual protection, and strategies for increasing condom use should be promoted. (</w:t>
      </w:r>
      <w:r w:rsidRPr="00591E54">
        <w:rPr>
          <w:rFonts w:ascii="Times New Roman" w:eastAsia="Times New Roman" w:hAnsi="Times New Roman" w:cs="Times New Roman"/>
          <w:i/>
          <w:iCs/>
          <w:sz w:val="18"/>
          <w:lang w:eastAsia="en-GB"/>
        </w:rPr>
        <w:t>Afr J Reprod Health 2002</w:t>
      </w:r>
      <w:r w:rsidRPr="00591E54">
        <w:rPr>
          <w:rFonts w:ascii="Times New Roman" w:eastAsia="Times New Roman" w:hAnsi="Times New Roman" w:cs="Times New Roman"/>
          <w:sz w:val="18"/>
          <w:lang w:eastAsia="en-GB"/>
        </w:rPr>
        <w:t>; 6[2]: 71–78)</w:t>
      </w:r>
    </w:p>
    <w:p w:rsidR="009E1472" w:rsidRPr="00C4248A" w:rsidRDefault="009E147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  <w:r w:rsidRPr="00C4248A">
        <w:rPr>
          <w:rFonts w:ascii="Times New Roman" w:eastAsia="Times New Roman" w:hAnsi="Times New Roman" w:cs="Times New Roman"/>
          <w:lang w:eastAsia="en-GB"/>
        </w:rPr>
        <w:t xml:space="preserve"> </w:t>
      </w:r>
    </w:p>
    <w:p w:rsidR="009E1472" w:rsidRDefault="00E77D9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lang w:eastAsia="en-GB"/>
        </w:rPr>
      </w:pPr>
      <w:r w:rsidRPr="00E77D92">
        <w:rPr>
          <w:rFonts w:ascii="Times New Roman" w:eastAsia="Times New Roman" w:hAnsi="Times New Roman" w:cs="Times New Roman"/>
          <w:b/>
          <w:bCs/>
          <w:sz w:val="18"/>
          <w:lang w:eastAsia="en-GB"/>
        </w:rPr>
        <w:t>Keywords</w:t>
      </w:r>
      <w:r w:rsidR="009E1472" w:rsidRPr="00E77D92">
        <w:rPr>
          <w:rFonts w:ascii="Times New Roman" w:eastAsia="Times New Roman" w:hAnsi="Times New Roman" w:cs="Times New Roman"/>
          <w:b/>
          <w:bCs/>
          <w:sz w:val="18"/>
          <w:lang w:eastAsia="en-GB"/>
        </w:rPr>
        <w:t>:</w:t>
      </w:r>
      <w:r w:rsidRPr="00E77D92">
        <w:rPr>
          <w:rFonts w:ascii="Times New Roman" w:eastAsia="Times New Roman" w:hAnsi="Times New Roman" w:cs="Times New Roman"/>
          <w:b/>
          <w:bCs/>
          <w:sz w:val="18"/>
          <w:lang w:eastAsia="en-GB"/>
        </w:rPr>
        <w:t xml:space="preserve"> </w:t>
      </w:r>
      <w:r w:rsidR="009E1472" w:rsidRPr="00E77D92">
        <w:rPr>
          <w:rFonts w:ascii="Times New Roman" w:eastAsia="Times New Roman" w:hAnsi="Times New Roman" w:cs="Times New Roman"/>
          <w:i/>
          <w:iCs/>
          <w:sz w:val="18"/>
          <w:lang w:eastAsia="en-GB"/>
        </w:rPr>
        <w:t>Contraception, condoms, dual protection, South Africa</w:t>
      </w:r>
    </w:p>
    <w:p w:rsidR="00E77D92" w:rsidRPr="00E77D92" w:rsidRDefault="00E77D9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E1472" w:rsidRDefault="00E77D9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en-GB"/>
        </w:rPr>
      </w:pPr>
      <w:r w:rsidRPr="00E77D92">
        <w:rPr>
          <w:rFonts w:ascii="Times New Roman" w:eastAsia="Times New Roman" w:hAnsi="Times New Roman" w:cs="Times New Roman"/>
          <w:b/>
          <w:bCs/>
          <w:sz w:val="28"/>
          <w:lang w:eastAsia="en-GB"/>
        </w:rPr>
        <w:t>References</w:t>
      </w:r>
    </w:p>
    <w:p w:rsidR="00E77D92" w:rsidRPr="00C4248A" w:rsidRDefault="00E77D92" w:rsidP="00C424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en-GB"/>
        </w:rPr>
      </w:pP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Department of Health of South Africa and Medical Research Council, Macro International. Preliminary Report of the South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Africa Demographic and Health Survey, Department of Health, Pretoria, 1999.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Beksinska ME, Rees VH, McIntyre JA and Wilkinson D. Acceptability of the female condom in different groups of women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in South Africa — a multicentre study to inform the national female condom introductory strategy.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 Afr Med J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2001;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91(8): 672–8.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Smit J, Gray A, McFadyen L and Zuma K. Counting the costs: comparing depot medroxyprogesterone acetate and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norethisteroneoenanthate utilisation patterns in South Africa. BMC Health Services Research 2001; 1(4).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http://www.biomedcentral.com/1472-6963/1/4. 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Bailie R, Katzenellenbogen J, Hoffman M, Schierhout G, Truter H, Dent D, Gudgeon A, van Zyl J, Rosenburg L and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Shapiro S. A case control study of breast cancer risk and exposure to injectable progestogen contraceptives. Methods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and patterns of use among controls.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 Afr Med J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1997; 87(3): 302–5.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Chimere-Dan O. Contraceptive prevalence in rural South Africa.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IntFamPlannPersp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1996; 2(1): 4–9.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Smit JA and Venter WM. Attitudes to family planning in the Natal/KwaZulu Region of South Africa.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Fert, SterContracep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1993; 1: 93–100.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Reproductive Health Task Force and South African Ministry of Health, World Health Organisation.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Assessment of </w:t>
      </w:r>
      <w:r w:rsid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Reproductive Health Services in South Africa, Focusing on Family Planning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. Geneva: WHO, 1994.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Smit J, McFadyen L, Beksinska M, de Pinho H, Morroni C, Mqhayi M, Parekh A and Zuma K. Emergency contraception in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South Africa: knowledge, attitudes, and use among public sector primary healthcare clients.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Contraception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2001;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64(6): 333–7. 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Beksinska ME, Rees VH, Nkoyane T and McIntyre JA. Compliance and use behaviour, an issue in injectable as well as oral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contraceptive use? A study of injectable and oral contraceptive use in Johannesburg.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Br J FamPlann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1998; 24(1):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21–3.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Westaway MS, Chabalala HP and Viljoen E. Contraceptive usage and reasons for method-switching and discontinuation.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 xml:space="preserve">S </w:t>
      </w:r>
      <w:r w:rsid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Afr Med J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1997; 87(11): 1551–2.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Wood K, Maepa J and Jewkes R. Blood blockages and scolding nurses in the Northern Province.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HST Update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1997; 27: 4–5.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Department of Health, Republic of South Africa. National HIV and Syphilis Sero-Prevalence Survey of Women Attending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Public Antenatal Clinics in South Africa 2000, 11th Annual Report. Pretoria: Department of Health, 2000.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Harrison A, Connolly C and Wilkinson D. Increasing prevalence of HIV infection among pregnant women attending public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sector antenatal clinics in rural KwaZulu-Natal.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 Afr J EpidInf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1999; 14(1): 22–3.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Lurie M. Migration and AIDS in southern Africa: a review.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 Afr J Sci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2000; 96(6): 343–7.</w:t>
      </w:r>
    </w:p>
    <w:p w:rsid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lastRenderedPageBreak/>
        <w:t xml:space="preserve">Mqhayi M. Has the introduction of female condoms in South Africa impacted on dual protection? Symposium on dual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protection strategies against sexually transmitted infections, HIV and unwanted pregnancy, Durban, South Africa, </w:t>
      </w:r>
      <w:r w:rsid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ab/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>13–14 November 2001.</w:t>
      </w:r>
    </w:p>
    <w:p w:rsidR="009E1472" w:rsidRPr="00E77D92" w:rsidRDefault="009E1472" w:rsidP="00E77D92">
      <w:pPr>
        <w:numPr>
          <w:ilvl w:val="0"/>
          <w:numId w:val="1"/>
        </w:numPr>
        <w:tabs>
          <w:tab w:val="clear" w:pos="720"/>
          <w:tab w:val="num" w:pos="540"/>
        </w:tabs>
        <w:spacing w:after="0" w:line="240" w:lineRule="auto"/>
        <w:ind w:left="0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en-GB"/>
        </w:rPr>
      </w:pP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Sapire KE. The female condom (Femidom) — a study of user acceptability. </w:t>
      </w:r>
      <w:r w:rsidRPr="00E77D92">
        <w:rPr>
          <w:rFonts w:ascii="Times New Roman" w:eastAsia="Times New Roman" w:hAnsi="Times New Roman" w:cs="Times New Roman"/>
          <w:i/>
          <w:iCs/>
          <w:sz w:val="18"/>
          <w:szCs w:val="18"/>
          <w:lang w:eastAsia="en-GB"/>
        </w:rPr>
        <w:t>S Afr Med J</w:t>
      </w:r>
      <w:r w:rsidRPr="00E77D92">
        <w:rPr>
          <w:rFonts w:ascii="Times New Roman" w:eastAsia="Times New Roman" w:hAnsi="Times New Roman" w:cs="Times New Roman"/>
          <w:sz w:val="18"/>
          <w:szCs w:val="18"/>
          <w:lang w:eastAsia="en-GB"/>
        </w:rPr>
        <w:t xml:space="preserve"> 1995; 85(10 Suppl): 1081–4.</w:t>
      </w:r>
    </w:p>
    <w:p w:rsidR="00B47603" w:rsidRPr="00C4248A" w:rsidRDefault="00E77D92" w:rsidP="00C4248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sectPr w:rsidR="00B47603" w:rsidRPr="00C4248A" w:rsidSect="003317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04B1"/>
    <w:multiLevelType w:val="multilevel"/>
    <w:tmpl w:val="5D645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E1472"/>
    <w:rsid w:val="001A163A"/>
    <w:rsid w:val="003317DD"/>
    <w:rsid w:val="00591E54"/>
    <w:rsid w:val="0091570A"/>
    <w:rsid w:val="009E1472"/>
    <w:rsid w:val="00C4248A"/>
    <w:rsid w:val="00C47539"/>
    <w:rsid w:val="00E77D92"/>
    <w:rsid w:val="00ED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7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E1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91570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719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asemota</dc:creator>
  <cp:keywords/>
  <dc:description/>
  <cp:lastModifiedBy>CLASSIC</cp:lastModifiedBy>
  <cp:revision>6</cp:revision>
  <dcterms:created xsi:type="dcterms:W3CDTF">2017-07-06T15:10:00Z</dcterms:created>
  <dcterms:modified xsi:type="dcterms:W3CDTF">2017-07-12T13:25:00Z</dcterms:modified>
</cp:coreProperties>
</file>