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29E" w:rsidRPr="00CE329E" w:rsidRDefault="00CE329E" w:rsidP="00CE32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lang w:eastAsia="en-GB"/>
        </w:rPr>
      </w:pPr>
      <w:r w:rsidRPr="00CE329E">
        <w:rPr>
          <w:rFonts w:ascii="Times New Roman" w:hAnsi="Times New Roman" w:cs="Times New Roman"/>
          <w:b/>
          <w:sz w:val="24"/>
        </w:rPr>
        <w:t>ORIGINAL RESEARCH ARTICLE</w:t>
      </w:r>
    </w:p>
    <w:p w:rsidR="00CE329E" w:rsidRDefault="00CE329E" w:rsidP="00CE32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lang w:eastAsia="en-GB"/>
        </w:rPr>
      </w:pPr>
    </w:p>
    <w:p w:rsidR="00995702" w:rsidRDefault="00995702" w:rsidP="00CE32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r w:rsidRPr="00CE329E">
        <w:rPr>
          <w:rFonts w:ascii="Times New Roman" w:eastAsia="Times New Roman" w:hAnsi="Times New Roman" w:cs="Times New Roman"/>
          <w:b/>
          <w:bCs/>
          <w:sz w:val="32"/>
          <w:lang w:eastAsia="en-GB"/>
        </w:rPr>
        <w:t xml:space="preserve">Correlation </w:t>
      </w:r>
      <w:proofErr w:type="gramStart"/>
      <w:r w:rsidRPr="00CE329E">
        <w:rPr>
          <w:rFonts w:ascii="Times New Roman" w:eastAsia="Times New Roman" w:hAnsi="Times New Roman" w:cs="Times New Roman"/>
          <w:b/>
          <w:bCs/>
          <w:sz w:val="32"/>
          <w:lang w:eastAsia="en-GB"/>
        </w:rPr>
        <w:t>Between</w:t>
      </w:r>
      <w:proofErr w:type="gramEnd"/>
      <w:r w:rsidR="00F65C64">
        <w:rPr>
          <w:rFonts w:ascii="Times New Roman" w:eastAsia="Times New Roman" w:hAnsi="Times New Roman" w:cs="Times New Roman"/>
          <w:b/>
          <w:bCs/>
          <w:sz w:val="32"/>
          <w:lang w:eastAsia="en-GB"/>
        </w:rPr>
        <w:t xml:space="preserve"> </w:t>
      </w:r>
      <w:proofErr w:type="spellStart"/>
      <w:r w:rsidRPr="00CE329E">
        <w:rPr>
          <w:rFonts w:ascii="Times New Roman" w:eastAsia="Times New Roman" w:hAnsi="Times New Roman" w:cs="Times New Roman"/>
          <w:b/>
          <w:bCs/>
          <w:sz w:val="32"/>
          <w:lang w:eastAsia="en-GB"/>
        </w:rPr>
        <w:t>Intrapartum</w:t>
      </w:r>
      <w:proofErr w:type="spellEnd"/>
      <w:r w:rsidRPr="00CE329E">
        <w:rPr>
          <w:rFonts w:ascii="Times New Roman" w:eastAsia="Times New Roman" w:hAnsi="Times New Roman" w:cs="Times New Roman"/>
          <w:b/>
          <w:bCs/>
          <w:sz w:val="32"/>
          <w:lang w:eastAsia="en-GB"/>
        </w:rPr>
        <w:t xml:space="preserve"> </w:t>
      </w:r>
      <w:proofErr w:type="spellStart"/>
      <w:r w:rsidRPr="00CE329E">
        <w:rPr>
          <w:rFonts w:ascii="Times New Roman" w:eastAsia="Times New Roman" w:hAnsi="Times New Roman" w:cs="Times New Roman"/>
          <w:b/>
          <w:bCs/>
          <w:sz w:val="32"/>
          <w:lang w:eastAsia="en-GB"/>
        </w:rPr>
        <w:t>Fundal</w:t>
      </w:r>
      <w:proofErr w:type="spellEnd"/>
      <w:r w:rsidRPr="00CE329E">
        <w:rPr>
          <w:rFonts w:ascii="Times New Roman" w:eastAsia="Times New Roman" w:hAnsi="Times New Roman" w:cs="Times New Roman"/>
          <w:b/>
          <w:bCs/>
          <w:sz w:val="32"/>
          <w:lang w:eastAsia="en-GB"/>
        </w:rPr>
        <w:t xml:space="preserve"> Height and Birth Weight</w:t>
      </w:r>
    </w:p>
    <w:p w:rsidR="00CE329E" w:rsidRPr="00CE329E" w:rsidRDefault="00CE329E" w:rsidP="00CE32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995702" w:rsidRPr="00C60AF2" w:rsidRDefault="00995702" w:rsidP="00CE32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en-GB"/>
        </w:rPr>
      </w:pPr>
      <w:r w:rsidRPr="00C60AF2">
        <w:rPr>
          <w:rFonts w:ascii="Times New Roman" w:eastAsia="Times New Roman" w:hAnsi="Times New Roman" w:cs="Times New Roman"/>
          <w:i/>
          <w:sz w:val="24"/>
          <w:lang w:eastAsia="en-GB"/>
        </w:rPr>
        <w:t>HE Onah</w:t>
      </w:r>
      <w:r w:rsidRPr="00C60AF2">
        <w:rPr>
          <w:rFonts w:ascii="Times New Roman" w:eastAsia="Times New Roman" w:hAnsi="Times New Roman" w:cs="Times New Roman"/>
          <w:i/>
          <w:sz w:val="24"/>
          <w:vertAlign w:val="superscript"/>
          <w:lang w:eastAsia="en-GB"/>
        </w:rPr>
        <w:t>1</w:t>
      </w:r>
      <w:r w:rsidRPr="00C60AF2">
        <w:rPr>
          <w:rFonts w:ascii="Times New Roman" w:eastAsia="Times New Roman" w:hAnsi="Times New Roman" w:cs="Times New Roman"/>
          <w:i/>
          <w:sz w:val="24"/>
          <w:lang w:eastAsia="en-GB"/>
        </w:rPr>
        <w:t>, ACC Ikeme</w:t>
      </w:r>
      <w:r w:rsidRPr="00C60AF2">
        <w:rPr>
          <w:rFonts w:ascii="Times New Roman" w:eastAsia="Times New Roman" w:hAnsi="Times New Roman" w:cs="Times New Roman"/>
          <w:i/>
          <w:sz w:val="24"/>
          <w:vertAlign w:val="superscript"/>
          <w:lang w:eastAsia="en-GB"/>
        </w:rPr>
        <w:t>1</w:t>
      </w:r>
      <w:r w:rsidRPr="00C60AF2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 and PO Nkwo</w:t>
      </w:r>
      <w:r w:rsidRPr="00C60AF2">
        <w:rPr>
          <w:rFonts w:ascii="Times New Roman" w:eastAsia="Times New Roman" w:hAnsi="Times New Roman" w:cs="Times New Roman"/>
          <w:i/>
          <w:sz w:val="24"/>
          <w:vertAlign w:val="superscript"/>
          <w:lang w:eastAsia="en-GB"/>
        </w:rPr>
        <w:t>1</w:t>
      </w:r>
    </w:p>
    <w:p w:rsidR="00C60AF2" w:rsidRPr="00C60AF2" w:rsidRDefault="00C60AF2" w:rsidP="00CE32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C60AF2" w:rsidRDefault="00995702" w:rsidP="00CE32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C60AF2">
        <w:rPr>
          <w:rFonts w:ascii="Times New Roman" w:eastAsia="Times New Roman" w:hAnsi="Times New Roman" w:cs="Times New Roman"/>
          <w:sz w:val="20"/>
          <w:lang w:eastAsia="en-GB"/>
        </w:rPr>
        <w:t>Department of Obstetrics and Gynaecology, University of Nigeria Te</w:t>
      </w:r>
      <w:r w:rsidR="00C60AF2" w:rsidRPr="00C60AF2">
        <w:rPr>
          <w:rFonts w:ascii="Times New Roman" w:eastAsia="Times New Roman" w:hAnsi="Times New Roman" w:cs="Times New Roman"/>
          <w:sz w:val="20"/>
          <w:lang w:eastAsia="en-GB"/>
        </w:rPr>
        <w:t>aching Hospital, Enugu, Nigeria</w:t>
      </w:r>
      <w:r w:rsidR="00C60AF2" w:rsidRPr="00C60AF2">
        <w:rPr>
          <w:rFonts w:ascii="Times New Roman" w:eastAsia="Times New Roman" w:hAnsi="Times New Roman" w:cs="Times New Roman"/>
          <w:sz w:val="20"/>
          <w:vertAlign w:val="superscript"/>
          <w:lang w:eastAsia="en-GB"/>
        </w:rPr>
        <w:t>1</w:t>
      </w:r>
    </w:p>
    <w:p w:rsidR="00C60AF2" w:rsidRDefault="00C60AF2" w:rsidP="00CE32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C60AF2" w:rsidRPr="00C60AF2" w:rsidRDefault="00C60AF2" w:rsidP="00CE32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60AF2">
        <w:rPr>
          <w:rFonts w:ascii="Times New Roman" w:hAnsi="Times New Roman" w:cs="Times New Roman"/>
          <w:b/>
          <w:bCs/>
          <w:sz w:val="20"/>
          <w:szCs w:val="20"/>
        </w:rPr>
        <w:t>*For Correspondence:</w:t>
      </w:r>
      <w:r w:rsidRPr="00C60AF2">
        <w:rPr>
          <w:rFonts w:ascii="Times New Roman" w:hAnsi="Times New Roman" w:cs="Times New Roman"/>
          <w:sz w:val="20"/>
          <w:szCs w:val="20"/>
        </w:rPr>
        <w:t xml:space="preserve"> E-mail: </w:t>
      </w:r>
      <w:r w:rsidRPr="00C60AF2">
        <w:rPr>
          <w:rFonts w:ascii="Times New Roman" w:eastAsia="Times New Roman" w:hAnsi="Times New Roman" w:cs="Times New Roman"/>
          <w:sz w:val="20"/>
          <w:szCs w:val="20"/>
          <w:lang w:eastAsia="en-GB"/>
        </w:rPr>
        <w:t>hyacinon@infoweb.abs.net</w:t>
      </w:r>
    </w:p>
    <w:p w:rsidR="00995702" w:rsidRPr="00CE329E" w:rsidRDefault="00995702" w:rsidP="00C60A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995702" w:rsidRDefault="00C60AF2" w:rsidP="00CE32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r w:rsidRPr="00C60AF2">
        <w:rPr>
          <w:rFonts w:ascii="Times New Roman" w:eastAsia="Times New Roman" w:hAnsi="Times New Roman" w:cs="Times New Roman"/>
          <w:b/>
          <w:bCs/>
          <w:sz w:val="24"/>
          <w:lang w:eastAsia="en-GB"/>
        </w:rPr>
        <w:t>Abstract</w:t>
      </w:r>
    </w:p>
    <w:p w:rsidR="00C60AF2" w:rsidRPr="00CE329E" w:rsidRDefault="00C60AF2" w:rsidP="00CE32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8246A1" w:rsidRDefault="00995702" w:rsidP="00CE32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287C1B">
        <w:rPr>
          <w:rFonts w:ascii="Times New Roman" w:eastAsia="Times New Roman" w:hAnsi="Times New Roman" w:cs="Times New Roman"/>
          <w:sz w:val="18"/>
          <w:lang w:eastAsia="en-GB"/>
        </w:rPr>
        <w:t xml:space="preserve">In a prospective cross-sectional study, the correlation between </w:t>
      </w:r>
      <w:proofErr w:type="spellStart"/>
      <w:r w:rsidRPr="00287C1B">
        <w:rPr>
          <w:rFonts w:ascii="Times New Roman" w:eastAsia="Times New Roman" w:hAnsi="Times New Roman" w:cs="Times New Roman"/>
          <w:sz w:val="18"/>
          <w:lang w:eastAsia="en-GB"/>
        </w:rPr>
        <w:t>symphysiofundal</w:t>
      </w:r>
      <w:proofErr w:type="spellEnd"/>
      <w:r w:rsidRPr="00287C1B">
        <w:rPr>
          <w:rFonts w:ascii="Times New Roman" w:eastAsia="Times New Roman" w:hAnsi="Times New Roman" w:cs="Times New Roman"/>
          <w:sz w:val="18"/>
          <w:lang w:eastAsia="en-GB"/>
        </w:rPr>
        <w:t xml:space="preserve"> height (SFH) and birth weight was evaluated in 2646 consecutive </w:t>
      </w:r>
      <w:proofErr w:type="spellStart"/>
      <w:r w:rsidRPr="00287C1B">
        <w:rPr>
          <w:rFonts w:ascii="Times New Roman" w:eastAsia="Times New Roman" w:hAnsi="Times New Roman" w:cs="Times New Roman"/>
          <w:sz w:val="18"/>
          <w:lang w:eastAsia="en-GB"/>
        </w:rPr>
        <w:t>parturients</w:t>
      </w:r>
      <w:proofErr w:type="spellEnd"/>
      <w:r w:rsidRPr="00287C1B">
        <w:rPr>
          <w:rFonts w:ascii="Times New Roman" w:eastAsia="Times New Roman" w:hAnsi="Times New Roman" w:cs="Times New Roman"/>
          <w:sz w:val="18"/>
          <w:lang w:eastAsia="en-GB"/>
        </w:rPr>
        <w:t xml:space="preserve"> at the University of Nigeria Teaching Hospital, Enugu, over a 19-month period. The standard deviations of the observed birth weights were least when the SFH measured 33–39cm, which corresponded to the birth weight range 2500–3999g. The overall standard deviation was</w:t>
      </w:r>
      <w:proofErr w:type="gramStart"/>
      <w:r w:rsidRPr="00287C1B">
        <w:rPr>
          <w:rFonts w:ascii="Times New Roman" w:eastAsia="Times New Roman" w:hAnsi="Times New Roman" w:cs="Times New Roman"/>
          <w:sz w:val="18"/>
          <w:lang w:eastAsia="en-GB"/>
        </w:rPr>
        <w:t>  275g</w:t>
      </w:r>
      <w:proofErr w:type="gramEnd"/>
      <w:r w:rsidRPr="00287C1B">
        <w:rPr>
          <w:rFonts w:ascii="Times New Roman" w:eastAsia="Times New Roman" w:hAnsi="Times New Roman" w:cs="Times New Roman"/>
          <w:sz w:val="18"/>
          <w:lang w:eastAsia="en-GB"/>
        </w:rPr>
        <w:t>. A second order polynomial fitted the data best, giving the equation y ± 258.1-62.9x-3.8x</w:t>
      </w:r>
      <w:r w:rsidRPr="00287C1B">
        <w:rPr>
          <w:rFonts w:ascii="Times New Roman" w:eastAsia="Times New Roman" w:hAnsi="Times New Roman" w:cs="Times New Roman"/>
          <w:sz w:val="18"/>
          <w:vertAlign w:val="superscript"/>
          <w:lang w:eastAsia="en-GB"/>
        </w:rPr>
        <w:t>2</w:t>
      </w:r>
      <w:r w:rsidRPr="00287C1B">
        <w:rPr>
          <w:rFonts w:ascii="Times New Roman" w:eastAsia="Times New Roman" w:hAnsi="Times New Roman" w:cs="Times New Roman"/>
          <w:sz w:val="18"/>
          <w:lang w:eastAsia="en-GB"/>
        </w:rPr>
        <w:t>, where y represents the observed birth weight in grams and x the SFH in centimetres. The R</w:t>
      </w:r>
      <w:r w:rsidRPr="00287C1B">
        <w:rPr>
          <w:rFonts w:ascii="Times New Roman" w:eastAsia="Times New Roman" w:hAnsi="Times New Roman" w:cs="Times New Roman"/>
          <w:sz w:val="18"/>
          <w:vertAlign w:val="superscript"/>
          <w:lang w:eastAsia="en-GB"/>
        </w:rPr>
        <w:t>2</w:t>
      </w:r>
      <w:r w:rsidRPr="00287C1B">
        <w:rPr>
          <w:rFonts w:ascii="Times New Roman" w:eastAsia="Times New Roman" w:hAnsi="Times New Roman" w:cs="Times New Roman"/>
          <w:sz w:val="18"/>
          <w:lang w:eastAsia="en-GB"/>
        </w:rPr>
        <w:t xml:space="preserve"> statistic for the model was 0.82. This and other assessments showed a good model fit. The birth weight </w:t>
      </w:r>
      <w:proofErr w:type="spellStart"/>
      <w:r w:rsidRPr="00287C1B">
        <w:rPr>
          <w:rFonts w:ascii="Times New Roman" w:eastAsia="Times New Roman" w:hAnsi="Times New Roman" w:cs="Times New Roman"/>
          <w:sz w:val="18"/>
          <w:lang w:eastAsia="en-GB"/>
        </w:rPr>
        <w:t>centiles</w:t>
      </w:r>
      <w:proofErr w:type="spellEnd"/>
      <w:r w:rsidRPr="00287C1B">
        <w:rPr>
          <w:rFonts w:ascii="Times New Roman" w:eastAsia="Times New Roman" w:hAnsi="Times New Roman" w:cs="Times New Roman"/>
          <w:sz w:val="18"/>
          <w:lang w:eastAsia="en-GB"/>
        </w:rPr>
        <w:t xml:space="preserve"> for the various SFH measurements were derived and their usefulness discussed. It was concluded that the SFH-derived birth weight </w:t>
      </w:r>
      <w:proofErr w:type="spellStart"/>
      <w:r w:rsidRPr="00287C1B">
        <w:rPr>
          <w:rFonts w:ascii="Times New Roman" w:eastAsia="Times New Roman" w:hAnsi="Times New Roman" w:cs="Times New Roman"/>
          <w:sz w:val="18"/>
          <w:lang w:eastAsia="en-GB"/>
        </w:rPr>
        <w:t>centiles</w:t>
      </w:r>
      <w:proofErr w:type="spellEnd"/>
      <w:r w:rsidRPr="00287C1B">
        <w:rPr>
          <w:rFonts w:ascii="Times New Roman" w:eastAsia="Times New Roman" w:hAnsi="Times New Roman" w:cs="Times New Roman"/>
          <w:sz w:val="18"/>
          <w:lang w:eastAsia="en-GB"/>
        </w:rPr>
        <w:t xml:space="preserve"> are useful alternatives to </w:t>
      </w:r>
      <w:proofErr w:type="spellStart"/>
      <w:r w:rsidRPr="00287C1B">
        <w:rPr>
          <w:rFonts w:ascii="Times New Roman" w:eastAsia="Times New Roman" w:hAnsi="Times New Roman" w:cs="Times New Roman"/>
          <w:sz w:val="18"/>
          <w:lang w:eastAsia="en-GB"/>
        </w:rPr>
        <w:t>ultrasonography</w:t>
      </w:r>
      <w:proofErr w:type="spellEnd"/>
      <w:r w:rsidRPr="00287C1B">
        <w:rPr>
          <w:rFonts w:ascii="Times New Roman" w:eastAsia="Times New Roman" w:hAnsi="Times New Roman" w:cs="Times New Roman"/>
          <w:sz w:val="18"/>
          <w:lang w:eastAsia="en-GB"/>
        </w:rPr>
        <w:t xml:space="preserve"> especially in the birth weight range 2500–3999g. (</w:t>
      </w:r>
      <w:proofErr w:type="spellStart"/>
      <w:r w:rsidRPr="00287C1B">
        <w:rPr>
          <w:rFonts w:ascii="Times New Roman" w:eastAsia="Times New Roman" w:hAnsi="Times New Roman" w:cs="Times New Roman"/>
          <w:i/>
          <w:iCs/>
          <w:sz w:val="18"/>
          <w:lang w:eastAsia="en-GB"/>
        </w:rPr>
        <w:t>Afr</w:t>
      </w:r>
      <w:proofErr w:type="spellEnd"/>
      <w:r w:rsidRPr="00287C1B">
        <w:rPr>
          <w:rFonts w:ascii="Times New Roman" w:eastAsia="Times New Roman" w:hAnsi="Times New Roman" w:cs="Times New Roman"/>
          <w:i/>
          <w:iCs/>
          <w:sz w:val="18"/>
          <w:lang w:eastAsia="en-GB"/>
        </w:rPr>
        <w:t xml:space="preserve"> J </w:t>
      </w:r>
      <w:proofErr w:type="spellStart"/>
      <w:r w:rsidRPr="00287C1B">
        <w:rPr>
          <w:rFonts w:ascii="Times New Roman" w:eastAsia="Times New Roman" w:hAnsi="Times New Roman" w:cs="Times New Roman"/>
          <w:i/>
          <w:iCs/>
          <w:sz w:val="18"/>
          <w:lang w:eastAsia="en-GB"/>
        </w:rPr>
        <w:t>Reprod</w:t>
      </w:r>
      <w:proofErr w:type="spellEnd"/>
      <w:r w:rsidRPr="00287C1B">
        <w:rPr>
          <w:rFonts w:ascii="Times New Roman" w:eastAsia="Times New Roman" w:hAnsi="Times New Roman" w:cs="Times New Roman"/>
          <w:i/>
          <w:iCs/>
          <w:sz w:val="18"/>
          <w:lang w:eastAsia="en-GB"/>
        </w:rPr>
        <w:t xml:space="preserve"> Health</w:t>
      </w:r>
      <w:r w:rsidRPr="00287C1B">
        <w:rPr>
          <w:rFonts w:ascii="Times New Roman" w:eastAsia="Times New Roman" w:hAnsi="Times New Roman" w:cs="Times New Roman"/>
          <w:sz w:val="18"/>
          <w:lang w:eastAsia="en-GB"/>
        </w:rPr>
        <w:t xml:space="preserve"> 2002; 6[2]: 23–29)</w:t>
      </w:r>
    </w:p>
    <w:p w:rsidR="00995702" w:rsidRPr="00CE329E" w:rsidRDefault="00995702" w:rsidP="00CE32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CE329E">
        <w:rPr>
          <w:rFonts w:ascii="Times New Roman" w:eastAsia="Times New Roman" w:hAnsi="Times New Roman" w:cs="Times New Roman"/>
          <w:lang w:eastAsia="en-GB"/>
        </w:rPr>
        <w:t xml:space="preserve"> </w:t>
      </w:r>
    </w:p>
    <w:p w:rsidR="00995702" w:rsidRDefault="008246A1" w:rsidP="00CE32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lang w:eastAsia="en-GB"/>
        </w:rPr>
      </w:pPr>
      <w:r w:rsidRPr="008246A1">
        <w:rPr>
          <w:rFonts w:ascii="Times New Roman" w:eastAsia="Times New Roman" w:hAnsi="Times New Roman" w:cs="Times New Roman"/>
          <w:b/>
          <w:bCs/>
          <w:sz w:val="18"/>
          <w:lang w:eastAsia="en-GB"/>
        </w:rPr>
        <w:t>Keywords</w:t>
      </w:r>
      <w:r w:rsidR="00995702" w:rsidRPr="008246A1">
        <w:rPr>
          <w:rFonts w:ascii="Times New Roman" w:eastAsia="Times New Roman" w:hAnsi="Times New Roman" w:cs="Times New Roman"/>
          <w:b/>
          <w:bCs/>
          <w:sz w:val="18"/>
          <w:lang w:eastAsia="en-GB"/>
        </w:rPr>
        <w:t>:</w:t>
      </w:r>
      <w:r w:rsidRPr="008246A1">
        <w:rPr>
          <w:rFonts w:ascii="Times New Roman" w:eastAsia="Times New Roman" w:hAnsi="Times New Roman" w:cs="Times New Roman"/>
          <w:b/>
          <w:bCs/>
          <w:sz w:val="18"/>
          <w:lang w:eastAsia="en-GB"/>
        </w:rPr>
        <w:t xml:space="preserve"> </w:t>
      </w:r>
      <w:proofErr w:type="spellStart"/>
      <w:r w:rsidR="00995702" w:rsidRPr="008246A1">
        <w:rPr>
          <w:rFonts w:ascii="Times New Roman" w:eastAsia="Times New Roman" w:hAnsi="Times New Roman" w:cs="Times New Roman"/>
          <w:i/>
          <w:iCs/>
          <w:sz w:val="18"/>
          <w:lang w:eastAsia="en-GB"/>
        </w:rPr>
        <w:t>Symphysiofundal</w:t>
      </w:r>
      <w:proofErr w:type="spellEnd"/>
      <w:r w:rsidR="00995702" w:rsidRPr="008246A1">
        <w:rPr>
          <w:rFonts w:ascii="Times New Roman" w:eastAsia="Times New Roman" w:hAnsi="Times New Roman" w:cs="Times New Roman"/>
          <w:i/>
          <w:iCs/>
          <w:sz w:val="18"/>
          <w:lang w:eastAsia="en-GB"/>
        </w:rPr>
        <w:t xml:space="preserve"> height, birth weight, correlation</w:t>
      </w:r>
    </w:p>
    <w:p w:rsidR="008246A1" w:rsidRPr="008246A1" w:rsidRDefault="008246A1" w:rsidP="00CE32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995702" w:rsidRDefault="00025C82" w:rsidP="00CE32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r w:rsidRPr="00025C82">
        <w:rPr>
          <w:rFonts w:ascii="Times New Roman" w:eastAsia="Times New Roman" w:hAnsi="Times New Roman" w:cs="Times New Roman"/>
          <w:b/>
          <w:bCs/>
          <w:sz w:val="28"/>
          <w:lang w:eastAsia="en-GB"/>
        </w:rPr>
        <w:t>References</w:t>
      </w:r>
    </w:p>
    <w:p w:rsidR="00025C82" w:rsidRPr="00CE329E" w:rsidRDefault="00025C82" w:rsidP="00CE32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995702" w:rsidRPr="00025C82" w:rsidRDefault="00995702" w:rsidP="00025C8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Duignan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NM. The management of breech presentation. In: </w:t>
      </w: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Studd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J (Ed.). </w:t>
      </w:r>
      <w:r w:rsidRPr="00025C8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Progress in Obstetrics and Gynaecology.</w:t>
      </w:r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Edinburgh: Churchill Livingstone, 1982; 2: 73–84.</w:t>
      </w:r>
    </w:p>
    <w:p w:rsidR="00995702" w:rsidRPr="00025C82" w:rsidRDefault="00995702" w:rsidP="00025C8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Philpott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RH. Obstructed labour. </w:t>
      </w:r>
      <w:proofErr w:type="spellStart"/>
      <w:r w:rsidRPr="00025C8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ClinObstetGynaecol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1982; 9: 625–640.</w:t>
      </w:r>
    </w:p>
    <w:p w:rsidR="00995702" w:rsidRPr="00025C82" w:rsidRDefault="00995702" w:rsidP="00025C8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Anderson ABM. Second thoughts on stopping labour. In: </w:t>
      </w: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Studd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J (Ed.). </w:t>
      </w:r>
      <w:r w:rsidRPr="00025C8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Progress in Obstetrics and Gynaecology.</w:t>
      </w:r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Edinburgh: Churchill Livingstone, 1981, 1, 139–148.</w:t>
      </w:r>
    </w:p>
    <w:p w:rsidR="00995702" w:rsidRPr="00025C82" w:rsidRDefault="00995702" w:rsidP="00025C8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Chauhan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SP, Hendrix NW, </w:t>
      </w: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Magaan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EF, Morrison JC, Kenney SP and </w:t>
      </w: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Devoe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LD. Limitations of clinical and </w:t>
      </w: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sonographic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estimates of birth-weight: experience with 1034 </w:t>
      </w: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parturients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. </w:t>
      </w:r>
      <w:proofErr w:type="spellStart"/>
      <w:r w:rsidRPr="00025C8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ObstetGynecol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1998; 91: 72–77.</w:t>
      </w:r>
    </w:p>
    <w:p w:rsidR="00995702" w:rsidRPr="00025C82" w:rsidRDefault="00995702" w:rsidP="00025C8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Sherman DJ, </w:t>
      </w: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Arieli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S, </w:t>
      </w: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Tovbin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J, Siegel G, </w:t>
      </w: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Caspi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E and </w:t>
      </w: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Bukovsky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I. A comparison of clinical and ultrasonic estimation of </w:t>
      </w:r>
      <w:r w:rsid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fetal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weight. </w:t>
      </w:r>
      <w:proofErr w:type="spellStart"/>
      <w:r w:rsidRPr="00025C8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ObstetGynecol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1998; 91: 212–217.</w:t>
      </w:r>
    </w:p>
    <w:p w:rsidR="00995702" w:rsidRPr="00025C82" w:rsidRDefault="00995702" w:rsidP="00025C8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Alexander GR, Himes JH, Kaufman RB, </w:t>
      </w:r>
      <w:proofErr w:type="spellStart"/>
      <w:proofErr w:type="gram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Mor</w:t>
      </w:r>
      <w:proofErr w:type="spellEnd"/>
      <w:proofErr w:type="gram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J and </w:t>
      </w: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Kogan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M. A United States national reference for </w:t>
      </w: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fetal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growth. </w:t>
      </w:r>
      <w:r w:rsid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proofErr w:type="spellStart"/>
      <w:r w:rsidRPr="00025C8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ObstetGynecol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1996; 87: 163–168.</w:t>
      </w:r>
    </w:p>
    <w:p w:rsidR="00995702" w:rsidRPr="00025C82" w:rsidRDefault="00995702" w:rsidP="00025C8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Onah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HE and </w:t>
      </w: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Umezulike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AC. </w:t>
      </w: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Symphysis-fundal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height measurements: a comparison of three techniques amongst rural </w:t>
      </w:r>
      <w:r w:rsid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Nigerian Igbo women. </w:t>
      </w:r>
      <w:r w:rsidRPr="00025C8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Orient J Med</w:t>
      </w:r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(In press).</w:t>
      </w:r>
    </w:p>
    <w:p w:rsidR="00995702" w:rsidRPr="00025C82" w:rsidRDefault="00995702" w:rsidP="00025C8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Egwuatu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VE and </w:t>
      </w: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Osefo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NJ. </w:t>
      </w: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Symphysis-fundal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height and abdominal circumference measurements: </w:t>
      </w: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fetal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age relationships in </w:t>
      </w:r>
      <w:r w:rsid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Nigerian women. </w:t>
      </w:r>
      <w:r w:rsidRPr="00025C8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W </w:t>
      </w:r>
      <w:proofErr w:type="spellStart"/>
      <w:r w:rsidRPr="00025C8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Afr</w:t>
      </w:r>
      <w:proofErr w:type="spellEnd"/>
      <w:r w:rsidRPr="00025C8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 J Med</w:t>
      </w:r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1988; 7: 77– 82.</w:t>
      </w:r>
    </w:p>
    <w:p w:rsidR="00995702" w:rsidRPr="00025C82" w:rsidRDefault="00995702" w:rsidP="00025C8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Leke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RJI, </w:t>
      </w: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Nasah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BT, Martin GE and </w:t>
      </w: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Amin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ME. Correlation between the </w:t>
      </w: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fundal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height, abdominal girth and the </w:t>
      </w: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fetal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weight </w:t>
      </w:r>
      <w:r w:rsid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at birth in pregnant women in Cameroon. </w:t>
      </w:r>
      <w:proofErr w:type="spellStart"/>
      <w:r w:rsidRPr="00025C8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Trop</w:t>
      </w:r>
      <w:proofErr w:type="spellEnd"/>
      <w:r w:rsidRPr="00025C8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 J </w:t>
      </w:r>
      <w:proofErr w:type="spellStart"/>
      <w:r w:rsidRPr="00025C8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ObstetGynaecol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1982; 3: 13–18.</w:t>
      </w:r>
    </w:p>
    <w:p w:rsidR="00995702" w:rsidRPr="00025C82" w:rsidRDefault="00995702" w:rsidP="00025C8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Altman DG and Chitty LS. Charts of </w:t>
      </w: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fetal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size: 1. Methodology. </w:t>
      </w:r>
      <w:r w:rsidRPr="00025C8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Br J </w:t>
      </w:r>
      <w:proofErr w:type="spellStart"/>
      <w:r w:rsidRPr="00025C8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ObstetGynaecol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1994; 101: 29–34.</w:t>
      </w:r>
    </w:p>
    <w:p w:rsidR="00995702" w:rsidRPr="00025C82" w:rsidRDefault="00995702" w:rsidP="00025C8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Chudleigh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P and Pearce JM. </w:t>
      </w:r>
      <w:r w:rsidRPr="00025C8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Obstetric Ultrasound: How, Why and When.</w:t>
      </w:r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1st edition. Edinburgh: Churchill Livingstone, </w:t>
      </w:r>
      <w:r w:rsid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1986, 148.</w:t>
      </w:r>
    </w:p>
    <w:p w:rsidR="00995702" w:rsidRPr="00025C82" w:rsidRDefault="00995702" w:rsidP="00025C8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Onah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HE and </w:t>
      </w: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Nkwo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PO. </w:t>
      </w: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Symphysis-fundal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height measurements in estimating birth weight. </w:t>
      </w:r>
      <w:r w:rsidRPr="00025C8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J </w:t>
      </w:r>
      <w:proofErr w:type="spellStart"/>
      <w:r w:rsidRPr="00025C8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Coll</w:t>
      </w:r>
      <w:proofErr w:type="spellEnd"/>
      <w:r w:rsidRPr="00025C8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 Med</w:t>
      </w:r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2001; 6: 10–12.</w:t>
      </w:r>
    </w:p>
    <w:p w:rsidR="00025C82" w:rsidRDefault="00995702" w:rsidP="00025C8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Chitty LS, Altman DG, </w:t>
      </w:r>
      <w:proofErr w:type="gram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Henderson</w:t>
      </w:r>
      <w:proofErr w:type="gram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 and Campbell S. Charts of </w:t>
      </w: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fetal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size: 2. Head measurements. </w:t>
      </w:r>
      <w:r w:rsidRPr="00025C8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Br J </w:t>
      </w:r>
      <w:proofErr w:type="spellStart"/>
      <w:r w:rsidRPr="00025C8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ObstetGynaecol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1994; 101: 35–43.</w:t>
      </w:r>
    </w:p>
    <w:p w:rsidR="00995702" w:rsidRPr="00025C82" w:rsidRDefault="00995702" w:rsidP="00025C8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>Onah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HE. Declining growth standards in Enugu, Nigeria. </w:t>
      </w:r>
      <w:proofErr w:type="spellStart"/>
      <w:r w:rsidRPr="00025C8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Int</w:t>
      </w:r>
      <w:proofErr w:type="spellEnd"/>
      <w:r w:rsidRPr="00025C8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 J </w:t>
      </w:r>
      <w:proofErr w:type="spellStart"/>
      <w:r w:rsidRPr="00025C8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GynecolObstet</w:t>
      </w:r>
      <w:proofErr w:type="spellEnd"/>
      <w:r w:rsidRPr="00025C8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2000; 68: 219–224.</w:t>
      </w:r>
    </w:p>
    <w:p w:rsidR="00B47603" w:rsidRPr="00CE329E" w:rsidRDefault="00F65C64" w:rsidP="00CE329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B47603" w:rsidRPr="00CE329E" w:rsidSect="00861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53F52"/>
    <w:multiLevelType w:val="multilevel"/>
    <w:tmpl w:val="BEE61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95702"/>
    <w:rsid w:val="00025C82"/>
    <w:rsid w:val="001A163A"/>
    <w:rsid w:val="00287C1B"/>
    <w:rsid w:val="003600C6"/>
    <w:rsid w:val="008246A1"/>
    <w:rsid w:val="008618B5"/>
    <w:rsid w:val="00995702"/>
    <w:rsid w:val="00C47539"/>
    <w:rsid w:val="00C60AF2"/>
    <w:rsid w:val="00CE329E"/>
    <w:rsid w:val="00F65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95702"/>
    <w:rPr>
      <w:b/>
      <w:bCs/>
    </w:rPr>
  </w:style>
  <w:style w:type="character" w:styleId="Emphasis">
    <w:name w:val="Emphasis"/>
    <w:basedOn w:val="DefaultParagraphFont"/>
    <w:uiPriority w:val="20"/>
    <w:qFormat/>
    <w:rsid w:val="00995702"/>
    <w:rPr>
      <w:i/>
      <w:iCs/>
    </w:rPr>
  </w:style>
  <w:style w:type="character" w:styleId="Hyperlink">
    <w:name w:val="Hyperlink"/>
    <w:basedOn w:val="DefaultParagraphFont"/>
    <w:uiPriority w:val="99"/>
    <w:unhideWhenUsed/>
    <w:rsid w:val="00C60AF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asemota</dc:creator>
  <cp:keywords/>
  <dc:description/>
  <cp:lastModifiedBy>CLASSIC</cp:lastModifiedBy>
  <cp:revision>7</cp:revision>
  <dcterms:created xsi:type="dcterms:W3CDTF">2017-07-06T15:10:00Z</dcterms:created>
  <dcterms:modified xsi:type="dcterms:W3CDTF">2017-07-12T11:27:00Z</dcterms:modified>
</cp:coreProperties>
</file>